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924F29" w14:textId="786F86E4" w:rsidR="00BD65C1" w:rsidRPr="00E867D0" w:rsidRDefault="00BD65C1" w:rsidP="00BD65C1">
      <w:pPr>
        <w:rPr>
          <w:rFonts w:ascii="Arial" w:eastAsia="MS Mincho" w:hAnsi="Arial" w:cs="Arial"/>
          <w:b/>
          <w:bCs/>
        </w:rPr>
      </w:pPr>
      <w:r w:rsidRPr="00E867D0">
        <w:rPr>
          <w:rFonts w:ascii="Arial" w:eastAsia="MS Mincho" w:hAnsi="Arial" w:cs="Arial"/>
          <w:b/>
          <w:bCs/>
        </w:rPr>
        <w:t>3GPP TSG-</w:t>
      </w:r>
      <w:r w:rsidR="004C647E">
        <w:rPr>
          <w:rFonts w:ascii="Arial" w:eastAsia="MS Mincho" w:hAnsi="Arial" w:cs="Arial"/>
          <w:b/>
          <w:bCs/>
        </w:rPr>
        <w:t>RAN1</w:t>
      </w:r>
      <w:r w:rsidRPr="00E867D0">
        <w:rPr>
          <w:rFonts w:ascii="Arial" w:eastAsia="MS Mincho" w:hAnsi="Arial" w:cs="Arial"/>
          <w:b/>
          <w:bCs/>
        </w:rPr>
        <w:t xml:space="preserve"> Meeting #10</w:t>
      </w:r>
      <w:r w:rsidR="004D0AE2">
        <w:rPr>
          <w:rFonts w:ascii="Arial" w:eastAsia="MS Mincho" w:hAnsi="Arial" w:cs="Arial"/>
          <w:b/>
          <w:bCs/>
        </w:rPr>
        <w:t>9</w:t>
      </w:r>
      <w:r w:rsidRPr="00E867D0">
        <w:rPr>
          <w:rFonts w:ascii="Arial" w:eastAsia="MS Mincho" w:hAnsi="Arial" w:cs="Arial"/>
          <w:b/>
          <w:bCs/>
        </w:rPr>
        <w:t>-e                                             R1-</w:t>
      </w:r>
      <w:r w:rsidRPr="00E867D0">
        <w:rPr>
          <w:rFonts w:ascii="Helvetica Neue" w:hAnsi="Helvetica Neue"/>
          <w:color w:val="000000"/>
        </w:rPr>
        <w:t xml:space="preserve"> </w:t>
      </w:r>
      <w:r w:rsidR="007B23AA" w:rsidRPr="007B23AA">
        <w:rPr>
          <w:rFonts w:ascii="Arial" w:eastAsia="MS Mincho" w:hAnsi="Arial" w:cs="Arial"/>
          <w:b/>
          <w:bCs/>
        </w:rPr>
        <w:t>22</w:t>
      </w:r>
      <w:r w:rsidR="00496C33">
        <w:rPr>
          <w:rFonts w:ascii="Arial" w:eastAsia="MS Mincho" w:hAnsi="Arial" w:cs="Arial"/>
          <w:b/>
          <w:bCs/>
        </w:rPr>
        <w:t>042</w:t>
      </w:r>
      <w:r w:rsidR="00727749">
        <w:rPr>
          <w:rFonts w:ascii="Arial" w:eastAsia="MS Mincho" w:hAnsi="Arial" w:cs="Arial"/>
          <w:b/>
          <w:bCs/>
        </w:rPr>
        <w:t>5</w:t>
      </w:r>
      <w:r w:rsidR="000E30ED">
        <w:rPr>
          <w:rFonts w:ascii="Arial" w:eastAsia="MS Mincho" w:hAnsi="Arial" w:cs="Arial"/>
          <w:b/>
          <w:bCs/>
        </w:rPr>
        <w:t>4</w:t>
      </w:r>
    </w:p>
    <w:p w14:paraId="60F39722" w14:textId="45F2C880" w:rsidR="00BD65C1" w:rsidRPr="00E867D0" w:rsidRDefault="00BD65C1" w:rsidP="00BD65C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  <w:r w:rsidRPr="00E867D0">
        <w:rPr>
          <w:rFonts w:ascii="Arial" w:eastAsia="MS Mincho" w:hAnsi="Arial" w:cs="Arial"/>
          <w:b/>
          <w:bCs/>
          <w:lang w:eastAsia="ja-JP"/>
        </w:rPr>
        <w:t xml:space="preserve">e-Meeting, </w:t>
      </w:r>
      <w:r w:rsidR="004D0AE2">
        <w:rPr>
          <w:rFonts w:ascii="Arial" w:eastAsia="MS Mincho" w:hAnsi="Arial" w:cs="Arial"/>
          <w:b/>
          <w:bCs/>
          <w:lang w:val="en-GB" w:eastAsia="ja-JP"/>
        </w:rPr>
        <w:t>May</w:t>
      </w:r>
      <w:r w:rsidR="005E1A95" w:rsidRPr="005E1A95">
        <w:rPr>
          <w:rFonts w:ascii="Arial" w:eastAsia="MS Mincho" w:hAnsi="Arial" w:cs="Arial"/>
          <w:b/>
          <w:bCs/>
          <w:lang w:val="en-GB" w:eastAsia="ja-JP"/>
        </w:rPr>
        <w:t xml:space="preserve"> </w:t>
      </w:r>
      <w:r w:rsidR="004D0AE2">
        <w:rPr>
          <w:rFonts w:ascii="Arial" w:eastAsia="MS Mincho" w:hAnsi="Arial" w:cs="Arial"/>
          <w:b/>
          <w:bCs/>
          <w:lang w:val="en-GB" w:eastAsia="ja-JP"/>
        </w:rPr>
        <w:t>9</w:t>
      </w:r>
      <w:r w:rsidR="004D0AE2" w:rsidRPr="004D0AE2">
        <w:rPr>
          <w:rFonts w:ascii="Arial" w:eastAsia="MS Mincho" w:hAnsi="Arial" w:cs="Arial"/>
          <w:b/>
          <w:bCs/>
          <w:vertAlign w:val="superscript"/>
          <w:lang w:val="en-GB" w:eastAsia="ja-JP"/>
        </w:rPr>
        <w:t>th</w:t>
      </w:r>
      <w:r w:rsidR="004D0AE2">
        <w:rPr>
          <w:rFonts w:ascii="Arial" w:eastAsia="MS Mincho" w:hAnsi="Arial" w:cs="Arial"/>
          <w:b/>
          <w:bCs/>
          <w:lang w:val="en-GB" w:eastAsia="ja-JP"/>
        </w:rPr>
        <w:t xml:space="preserve"> </w:t>
      </w:r>
      <w:r w:rsidR="005E1A95" w:rsidRPr="005E1A95">
        <w:rPr>
          <w:rFonts w:ascii="Arial" w:eastAsia="MS Mincho" w:hAnsi="Arial" w:cs="Arial"/>
          <w:b/>
          <w:bCs/>
          <w:lang w:val="en-GB" w:eastAsia="ja-JP"/>
        </w:rPr>
        <w:t xml:space="preserve">– </w:t>
      </w:r>
      <w:r w:rsidR="004D0AE2">
        <w:rPr>
          <w:rFonts w:ascii="Arial" w:eastAsia="MS Mincho" w:hAnsi="Arial" w:cs="Arial"/>
          <w:b/>
          <w:bCs/>
          <w:lang w:val="en-GB" w:eastAsia="ja-JP"/>
        </w:rPr>
        <w:t>20</w:t>
      </w:r>
      <w:r w:rsidR="004D0AE2" w:rsidRPr="004D0AE2">
        <w:rPr>
          <w:rFonts w:ascii="Arial" w:eastAsia="MS Mincho" w:hAnsi="Arial" w:cs="Arial"/>
          <w:b/>
          <w:bCs/>
          <w:vertAlign w:val="superscript"/>
          <w:lang w:val="en-GB" w:eastAsia="ja-JP"/>
        </w:rPr>
        <w:t>th</w:t>
      </w:r>
      <w:r w:rsidR="005E1A95" w:rsidRPr="005E1A95">
        <w:rPr>
          <w:rFonts w:ascii="Arial" w:eastAsia="MS Mincho" w:hAnsi="Arial" w:cs="Arial"/>
          <w:b/>
          <w:bCs/>
          <w:lang w:val="en-GB" w:eastAsia="ja-JP"/>
        </w:rPr>
        <w:t>, 2022</w:t>
      </w:r>
    </w:p>
    <w:p w14:paraId="7532909A" w14:textId="77777777" w:rsidR="00B23EB7" w:rsidRPr="005811A6" w:rsidRDefault="00B23EB7" w:rsidP="00B23EB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val="en-GB" w:eastAsia="ja-JP"/>
        </w:rPr>
      </w:pPr>
    </w:p>
    <w:p w14:paraId="2FE24820" w14:textId="146A8F10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913307">
        <w:rPr>
          <w:sz w:val="22"/>
          <w:szCs w:val="22"/>
        </w:rPr>
        <w:t>9.5.</w:t>
      </w:r>
      <w:r w:rsidR="000E30ED">
        <w:rPr>
          <w:sz w:val="22"/>
          <w:szCs w:val="22"/>
        </w:rPr>
        <w:t>3</w:t>
      </w:r>
    </w:p>
    <w:p w14:paraId="16F5C7EC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6E036978" w14:textId="3689246B" w:rsidR="00B23EB7" w:rsidRDefault="00B23EB7" w:rsidP="00B23EB7">
      <w:pPr>
        <w:pStyle w:val="3GPPHeader"/>
        <w:rPr>
          <w:sz w:val="22"/>
          <w:szCs w:val="22"/>
          <w:lang w:eastAsia="zh-CN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0E30ED" w:rsidRPr="000E30ED">
        <w:rPr>
          <w:sz w:val="22"/>
          <w:szCs w:val="22"/>
          <w:lang w:eastAsia="zh-CN"/>
        </w:rPr>
        <w:t xml:space="preserve">Discussions on Positioning for </w:t>
      </w:r>
      <w:proofErr w:type="spellStart"/>
      <w:r w:rsidR="000E30ED" w:rsidRPr="000E30ED">
        <w:rPr>
          <w:sz w:val="22"/>
          <w:szCs w:val="22"/>
          <w:lang w:eastAsia="zh-CN"/>
        </w:rPr>
        <w:t>RedCap</w:t>
      </w:r>
      <w:proofErr w:type="spellEnd"/>
      <w:r w:rsidR="000E30ED" w:rsidRPr="000E30ED">
        <w:rPr>
          <w:sz w:val="22"/>
          <w:szCs w:val="22"/>
          <w:lang w:eastAsia="zh-CN"/>
        </w:rPr>
        <w:t xml:space="preserve"> UEs</w:t>
      </w:r>
    </w:p>
    <w:p w14:paraId="13F21E67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4A8507FF" w14:textId="77777777" w:rsidR="00B23EB7" w:rsidRPr="00BF128D" w:rsidRDefault="00B23EB7" w:rsidP="008134DE">
      <w:pPr>
        <w:pStyle w:val="Heading1"/>
      </w:pPr>
      <w:r w:rsidRPr="00315C6E">
        <w:t>Introduction</w:t>
      </w:r>
    </w:p>
    <w:p w14:paraId="4ADFC9C5" w14:textId="53003A15" w:rsidR="00534563" w:rsidRPr="007C0466" w:rsidRDefault="00727749" w:rsidP="00E30128">
      <w:pPr>
        <w:pStyle w:val="0Maintext"/>
        <w:spacing w:before="100" w:beforeAutospacing="1" w:line="240" w:lineRule="auto"/>
        <w:ind w:firstLine="0"/>
        <w:rPr>
          <w:sz w:val="22"/>
          <w:szCs w:val="22"/>
          <w:lang w:val="en-US"/>
        </w:rPr>
      </w:pPr>
      <w:r w:rsidRPr="007C0466">
        <w:rPr>
          <w:sz w:val="22"/>
          <w:szCs w:val="22"/>
          <w:lang w:val="en-US"/>
        </w:rPr>
        <w:t>In RAN</w:t>
      </w:r>
      <w:r w:rsidR="00534563" w:rsidRPr="007C0466">
        <w:rPr>
          <w:sz w:val="22"/>
          <w:szCs w:val="22"/>
          <w:lang w:val="en-US"/>
        </w:rPr>
        <w:t xml:space="preserve"> #94</w:t>
      </w:r>
      <w:r w:rsidR="00E30128" w:rsidRPr="007C0466">
        <w:rPr>
          <w:sz w:val="22"/>
          <w:szCs w:val="22"/>
          <w:lang w:val="en-US"/>
        </w:rPr>
        <w:t xml:space="preserve"> </w:t>
      </w:r>
      <w:r w:rsidR="00E30128" w:rsidRPr="007C0466">
        <w:rPr>
          <w:sz w:val="22"/>
          <w:szCs w:val="22"/>
          <w:lang w:val="en-US"/>
        </w:rPr>
        <w:fldChar w:fldCharType="begin"/>
      </w:r>
      <w:r w:rsidR="00E30128" w:rsidRPr="007C0466">
        <w:rPr>
          <w:sz w:val="22"/>
          <w:szCs w:val="22"/>
          <w:lang w:val="en-US"/>
        </w:rPr>
        <w:instrText xml:space="preserve"> REF _Ref40195690 \r \h </w:instrText>
      </w:r>
      <w:r w:rsidR="007C0466">
        <w:rPr>
          <w:sz w:val="22"/>
          <w:szCs w:val="22"/>
          <w:lang w:val="en-US"/>
        </w:rPr>
        <w:instrText xml:space="preserve"> \* MERGEFORMAT </w:instrText>
      </w:r>
      <w:r w:rsidR="00E30128" w:rsidRPr="007C0466">
        <w:rPr>
          <w:sz w:val="22"/>
          <w:szCs w:val="22"/>
          <w:lang w:val="en-US"/>
        </w:rPr>
      </w:r>
      <w:r w:rsidR="00E30128" w:rsidRPr="007C0466">
        <w:rPr>
          <w:sz w:val="22"/>
          <w:szCs w:val="22"/>
          <w:lang w:val="en-US"/>
        </w:rPr>
        <w:fldChar w:fldCharType="separate"/>
      </w:r>
      <w:r w:rsidR="000E56BB">
        <w:rPr>
          <w:sz w:val="22"/>
          <w:szCs w:val="22"/>
          <w:lang w:val="en-US"/>
        </w:rPr>
        <w:t>[1]</w:t>
      </w:r>
      <w:r w:rsidR="00E30128" w:rsidRPr="007C0466">
        <w:rPr>
          <w:sz w:val="22"/>
          <w:szCs w:val="22"/>
          <w:lang w:val="en-US"/>
        </w:rPr>
        <w:fldChar w:fldCharType="end"/>
      </w:r>
      <w:r w:rsidR="00EA68E6" w:rsidRPr="007C0466">
        <w:rPr>
          <w:sz w:val="22"/>
          <w:szCs w:val="22"/>
          <w:lang w:val="en-US"/>
        </w:rPr>
        <w:t>, a</w:t>
      </w:r>
      <w:r w:rsidRPr="007C0466">
        <w:rPr>
          <w:sz w:val="22"/>
          <w:szCs w:val="22"/>
          <w:lang w:val="en-US"/>
        </w:rPr>
        <w:t xml:space="preserve"> SID </w:t>
      </w:r>
      <w:r w:rsidR="00534563" w:rsidRPr="007C0466">
        <w:rPr>
          <w:sz w:val="22"/>
          <w:szCs w:val="22"/>
          <w:lang w:val="en-US"/>
        </w:rPr>
        <w:t>defining objective on a</w:t>
      </w:r>
      <w:r w:rsidRPr="007C0466">
        <w:rPr>
          <w:sz w:val="22"/>
          <w:szCs w:val="22"/>
          <w:lang w:val="en-US"/>
        </w:rPr>
        <w:t xml:space="preserve"> Study on expanded and improved NR positioning </w:t>
      </w:r>
      <w:r w:rsidR="00ED211C" w:rsidRPr="007C0466">
        <w:rPr>
          <w:sz w:val="22"/>
          <w:szCs w:val="22"/>
          <w:lang w:val="en-US"/>
        </w:rPr>
        <w:t xml:space="preserve">was agreed </w:t>
      </w:r>
      <w:r w:rsidR="00CF55BF">
        <w:rPr>
          <w:sz w:val="22"/>
          <w:szCs w:val="22"/>
          <w:lang w:val="en-US"/>
        </w:rPr>
        <w:t xml:space="preserve">on. In the SID, </w:t>
      </w:r>
      <w:r w:rsidR="00ED211C" w:rsidRPr="007C0466">
        <w:rPr>
          <w:sz w:val="22"/>
          <w:szCs w:val="22"/>
          <w:lang w:val="en-US"/>
        </w:rPr>
        <w:t xml:space="preserve">the following </w:t>
      </w:r>
      <w:r w:rsidR="00534563" w:rsidRPr="007C0466">
        <w:rPr>
          <w:sz w:val="22"/>
          <w:szCs w:val="22"/>
          <w:lang w:val="en-US"/>
        </w:rPr>
        <w:t>justification for sidelink positioning</w:t>
      </w:r>
      <w:r w:rsidR="00F163AD">
        <w:rPr>
          <w:sz w:val="22"/>
          <w:szCs w:val="22"/>
          <w:lang w:val="en-US"/>
        </w:rPr>
        <w:t xml:space="preserve"> was identified</w:t>
      </w:r>
      <w:r w:rsidR="001D0CBB" w:rsidRPr="007C0466">
        <w:rPr>
          <w:sz w:val="22"/>
          <w:szCs w:val="22"/>
          <w:lang w:val="en-US"/>
        </w:rPr>
        <w:t>:</w:t>
      </w:r>
      <w:r w:rsidR="00534563" w:rsidRPr="007C0466">
        <w:rPr>
          <w:sz w:val="22"/>
          <w:szCs w:val="22"/>
          <w:lang w:val="en-US"/>
        </w:rPr>
        <w:t xml:space="preserve"> </w:t>
      </w:r>
    </w:p>
    <w:p w14:paraId="3E91BA7A" w14:textId="257590B1" w:rsidR="00534563" w:rsidRPr="007C0466" w:rsidRDefault="000E30ED" w:rsidP="00FF64C6">
      <w:pPr>
        <w:pStyle w:val="0Maintext"/>
        <w:numPr>
          <w:ilvl w:val="0"/>
          <w:numId w:val="3"/>
        </w:numPr>
        <w:spacing w:before="100" w:beforeAutospacing="1" w:line="240" w:lineRule="auto"/>
        <w:rPr>
          <w:sz w:val="22"/>
          <w:szCs w:val="22"/>
          <w:lang w:val="en-US"/>
        </w:rPr>
      </w:pPr>
      <w:proofErr w:type="spellStart"/>
      <w:r>
        <w:rPr>
          <w:sz w:val="22"/>
          <w:szCs w:val="22"/>
          <w:lang w:val="en-US"/>
        </w:rPr>
        <w:t>RedCap</w:t>
      </w:r>
      <w:proofErr w:type="spellEnd"/>
      <w:r w:rsidRPr="000E30ED">
        <w:rPr>
          <w:sz w:val="22"/>
          <w:szCs w:val="22"/>
          <w:lang w:val="en-US"/>
        </w:rPr>
        <w:t xml:space="preserve"> UEs could support NR positioning functionality but there is a gap in that the core and performance requirements have not been specified for the positioning related measurements performed by </w:t>
      </w:r>
      <w:proofErr w:type="spellStart"/>
      <w:r w:rsidRPr="000E30ED">
        <w:rPr>
          <w:sz w:val="22"/>
          <w:szCs w:val="22"/>
          <w:lang w:val="en-US"/>
        </w:rPr>
        <w:t>RedCap</w:t>
      </w:r>
      <w:proofErr w:type="spellEnd"/>
      <w:r w:rsidRPr="000E30ED">
        <w:rPr>
          <w:sz w:val="22"/>
          <w:szCs w:val="22"/>
          <w:lang w:val="en-US"/>
        </w:rPr>
        <w:t xml:space="preserve"> UEs, and no evaluation was performed to see how the reduced capabilities of </w:t>
      </w:r>
      <w:proofErr w:type="spellStart"/>
      <w:r w:rsidRPr="000E30ED">
        <w:rPr>
          <w:sz w:val="22"/>
          <w:szCs w:val="22"/>
          <w:lang w:val="en-US"/>
        </w:rPr>
        <w:t>RedCap</w:t>
      </w:r>
      <w:proofErr w:type="spellEnd"/>
      <w:r w:rsidRPr="000E30ED">
        <w:rPr>
          <w:sz w:val="22"/>
          <w:szCs w:val="22"/>
          <w:lang w:val="en-US"/>
        </w:rPr>
        <w:t xml:space="preserve"> UEs might impact eventual position accuracy. This gap is to be investigated by the present SI.</w:t>
      </w:r>
    </w:p>
    <w:p w14:paraId="4B80B09B" w14:textId="7E3EB753" w:rsidR="002B6731" w:rsidRPr="007C0466" w:rsidRDefault="00534563" w:rsidP="00E30128">
      <w:pPr>
        <w:pStyle w:val="0Maintext"/>
        <w:spacing w:before="100" w:beforeAutospacing="1" w:line="240" w:lineRule="auto"/>
        <w:ind w:firstLine="0"/>
        <w:rPr>
          <w:sz w:val="22"/>
          <w:szCs w:val="22"/>
          <w:lang w:val="en-US"/>
        </w:rPr>
      </w:pPr>
      <w:r w:rsidRPr="007C0466">
        <w:rPr>
          <w:sz w:val="22"/>
          <w:szCs w:val="22"/>
          <w:lang w:val="en-US"/>
        </w:rPr>
        <w:t>and the following objective</w:t>
      </w:r>
      <w:r w:rsidR="00F163AD">
        <w:rPr>
          <w:sz w:val="22"/>
          <w:szCs w:val="22"/>
          <w:lang w:val="en-US"/>
        </w:rPr>
        <w:t xml:space="preserve"> was taken</w:t>
      </w:r>
      <w:r w:rsidRPr="007C0466">
        <w:rPr>
          <w:sz w:val="22"/>
          <w:szCs w:val="22"/>
          <w:lang w:val="en-US"/>
        </w:rPr>
        <w:t>:</w:t>
      </w:r>
    </w:p>
    <w:p w14:paraId="43F6C5BA" w14:textId="77777777" w:rsidR="000E30ED" w:rsidRPr="000E30ED" w:rsidRDefault="000E30ED" w:rsidP="000E30ED">
      <w:pPr>
        <w:pStyle w:val="0Maintext"/>
        <w:numPr>
          <w:ilvl w:val="0"/>
          <w:numId w:val="8"/>
        </w:numPr>
        <w:spacing w:before="100" w:beforeAutospacing="1"/>
        <w:rPr>
          <w:bCs/>
          <w:sz w:val="22"/>
          <w:szCs w:val="22"/>
        </w:rPr>
      </w:pPr>
      <w:bookmarkStart w:id="0" w:name="_Hlk58595024"/>
      <w:r w:rsidRPr="000E30ED">
        <w:rPr>
          <w:bCs/>
          <w:sz w:val="22"/>
          <w:szCs w:val="22"/>
        </w:rPr>
        <w:t xml:space="preserve">Positioning support for </w:t>
      </w:r>
      <w:proofErr w:type="spellStart"/>
      <w:r w:rsidRPr="000E30ED">
        <w:rPr>
          <w:bCs/>
          <w:sz w:val="22"/>
          <w:szCs w:val="22"/>
        </w:rPr>
        <w:t>RedCap</w:t>
      </w:r>
      <w:proofErr w:type="spellEnd"/>
      <w:r w:rsidRPr="000E30ED">
        <w:rPr>
          <w:bCs/>
          <w:sz w:val="22"/>
          <w:szCs w:val="22"/>
        </w:rPr>
        <w:t xml:space="preserve"> UEs, considering the following:</w:t>
      </w:r>
    </w:p>
    <w:p w14:paraId="6D0C46E3" w14:textId="77777777" w:rsidR="000E30ED" w:rsidRPr="000E30ED" w:rsidRDefault="000E30ED" w:rsidP="000E30ED">
      <w:pPr>
        <w:pStyle w:val="0Maintext"/>
        <w:numPr>
          <w:ilvl w:val="1"/>
          <w:numId w:val="8"/>
        </w:numPr>
        <w:spacing w:before="100" w:beforeAutospacing="1"/>
        <w:rPr>
          <w:bCs/>
          <w:sz w:val="22"/>
          <w:szCs w:val="22"/>
        </w:rPr>
      </w:pPr>
      <w:r w:rsidRPr="000E30ED">
        <w:rPr>
          <w:bCs/>
          <w:sz w:val="22"/>
          <w:szCs w:val="22"/>
        </w:rPr>
        <w:t xml:space="preserve">Evaluate positioning performance of existing positioning procedures and measurements with </w:t>
      </w:r>
      <w:proofErr w:type="spellStart"/>
      <w:r w:rsidRPr="000E30ED">
        <w:rPr>
          <w:bCs/>
          <w:sz w:val="22"/>
          <w:szCs w:val="22"/>
        </w:rPr>
        <w:t>RedCap</w:t>
      </w:r>
      <w:proofErr w:type="spellEnd"/>
      <w:r w:rsidRPr="000E30ED">
        <w:rPr>
          <w:bCs/>
          <w:sz w:val="22"/>
          <w:szCs w:val="22"/>
        </w:rPr>
        <w:t xml:space="preserve"> UEs[RAN1]</w:t>
      </w:r>
    </w:p>
    <w:p w14:paraId="0B0855E6" w14:textId="77777777" w:rsidR="000E30ED" w:rsidRPr="000E30ED" w:rsidRDefault="000E30ED" w:rsidP="000E30ED">
      <w:pPr>
        <w:pStyle w:val="0Maintext"/>
        <w:numPr>
          <w:ilvl w:val="1"/>
          <w:numId w:val="8"/>
        </w:numPr>
        <w:spacing w:before="100" w:beforeAutospacing="1"/>
        <w:rPr>
          <w:bCs/>
          <w:sz w:val="22"/>
          <w:szCs w:val="22"/>
        </w:rPr>
      </w:pPr>
      <w:r w:rsidRPr="000E30ED">
        <w:rPr>
          <w:bCs/>
          <w:sz w:val="22"/>
          <w:szCs w:val="22"/>
        </w:rPr>
        <w:t xml:space="preserve">Based on the evaluation, assess the necessity of enhancements and, if needed, identify enhancements to help address limitations associated with for </w:t>
      </w:r>
      <w:proofErr w:type="spellStart"/>
      <w:r w:rsidRPr="000E30ED">
        <w:rPr>
          <w:bCs/>
          <w:sz w:val="22"/>
          <w:szCs w:val="22"/>
        </w:rPr>
        <w:t>RedCap</w:t>
      </w:r>
      <w:proofErr w:type="spellEnd"/>
      <w:r w:rsidRPr="000E30ED">
        <w:rPr>
          <w:bCs/>
          <w:sz w:val="22"/>
          <w:szCs w:val="22"/>
        </w:rPr>
        <w:t xml:space="preserve"> UEs [RAN1, RAN2]</w:t>
      </w:r>
    </w:p>
    <w:p w14:paraId="0544D9A2" w14:textId="663F80CA" w:rsidR="004A1F1C" w:rsidRPr="007C0466" w:rsidRDefault="004A1F1C" w:rsidP="00C57C07">
      <w:pPr>
        <w:pStyle w:val="0Maintext"/>
        <w:spacing w:before="100" w:beforeAutospacing="1"/>
        <w:ind w:firstLine="0"/>
        <w:rPr>
          <w:rFonts w:eastAsia="SimSun" w:cs="Times New Roman"/>
          <w:sz w:val="22"/>
          <w:szCs w:val="22"/>
          <w:lang w:eastAsia="ja-JP"/>
        </w:rPr>
      </w:pPr>
      <w:r w:rsidRPr="007C0466">
        <w:rPr>
          <w:rFonts w:eastAsia="SimSun" w:cs="Times New Roman"/>
          <w:sz w:val="22"/>
          <w:szCs w:val="22"/>
          <w:lang w:eastAsia="ja-JP"/>
        </w:rPr>
        <w:t xml:space="preserve">In this contribution, we </w:t>
      </w:r>
      <w:r w:rsidR="00FB33A4">
        <w:rPr>
          <w:rFonts w:eastAsia="SimSun" w:cs="Times New Roman"/>
          <w:sz w:val="22"/>
          <w:szCs w:val="22"/>
          <w:lang w:eastAsia="ja-JP"/>
        </w:rPr>
        <w:t>evaluate</w:t>
      </w:r>
      <w:r w:rsidR="000E30ED">
        <w:rPr>
          <w:rFonts w:eastAsia="SimSun" w:cs="Times New Roman"/>
          <w:sz w:val="22"/>
          <w:szCs w:val="22"/>
          <w:lang w:eastAsia="ja-JP"/>
        </w:rPr>
        <w:t xml:space="preserve"> the positioning performance </w:t>
      </w:r>
      <w:r w:rsidR="00390EE7">
        <w:rPr>
          <w:rFonts w:eastAsia="SimSun" w:cs="Times New Roman"/>
          <w:sz w:val="22"/>
          <w:szCs w:val="22"/>
          <w:lang w:eastAsia="ja-JP"/>
        </w:rPr>
        <w:t xml:space="preserve">of </w:t>
      </w:r>
      <w:proofErr w:type="spellStart"/>
      <w:r w:rsidR="00390EE7">
        <w:rPr>
          <w:rFonts w:eastAsia="SimSun" w:cs="Times New Roman"/>
          <w:sz w:val="22"/>
          <w:szCs w:val="22"/>
          <w:lang w:eastAsia="ja-JP"/>
        </w:rPr>
        <w:t>RedCap</w:t>
      </w:r>
      <w:proofErr w:type="spellEnd"/>
      <w:r w:rsidR="00390EE7">
        <w:rPr>
          <w:rFonts w:eastAsia="SimSun" w:cs="Times New Roman"/>
          <w:sz w:val="22"/>
          <w:szCs w:val="22"/>
          <w:lang w:eastAsia="ja-JP"/>
        </w:rPr>
        <w:t xml:space="preserve"> UEs </w:t>
      </w:r>
      <w:r w:rsidR="000E30ED">
        <w:rPr>
          <w:rFonts w:eastAsia="SimSun" w:cs="Times New Roman"/>
          <w:sz w:val="22"/>
          <w:szCs w:val="22"/>
          <w:lang w:eastAsia="ja-JP"/>
        </w:rPr>
        <w:t>using DL-TDOA positioning</w:t>
      </w:r>
      <w:r w:rsidRPr="007C0466">
        <w:rPr>
          <w:rFonts w:eastAsia="SimSun" w:cs="Times New Roman"/>
          <w:sz w:val="22"/>
          <w:szCs w:val="22"/>
          <w:lang w:eastAsia="ja-JP"/>
        </w:rPr>
        <w:t>.</w:t>
      </w:r>
    </w:p>
    <w:p w14:paraId="6CD3CA0B" w14:textId="2A148842" w:rsidR="008A13B7" w:rsidRDefault="008A13B7" w:rsidP="00006719">
      <w:pPr>
        <w:pStyle w:val="Heading1"/>
        <w:jc w:val="both"/>
      </w:pPr>
      <w:r>
        <w:t>Discussion</w:t>
      </w:r>
    </w:p>
    <w:p w14:paraId="01D847DF" w14:textId="638BD51E" w:rsidR="00796C14" w:rsidRDefault="000E30ED" w:rsidP="007C0466">
      <w:pPr>
        <w:pStyle w:val="Heading2"/>
      </w:pPr>
      <w:proofErr w:type="spellStart"/>
      <w:r>
        <w:t>RedCap</w:t>
      </w:r>
      <w:proofErr w:type="spellEnd"/>
      <w:r>
        <w:t xml:space="preserve"> UE overview</w:t>
      </w:r>
    </w:p>
    <w:p w14:paraId="7A76CA6E" w14:textId="33CE30E7" w:rsidR="00FB33A4" w:rsidRDefault="000E30ED" w:rsidP="00F163AD">
      <w:pPr>
        <w:jc w:val="both"/>
        <w:rPr>
          <w:sz w:val="22"/>
          <w:szCs w:val="22"/>
          <w:lang w:val="en-GB"/>
        </w:rPr>
      </w:pPr>
      <w:r w:rsidRPr="00A7378E">
        <w:rPr>
          <w:sz w:val="22"/>
          <w:szCs w:val="22"/>
          <w:lang w:val="en-GB"/>
        </w:rPr>
        <w:t xml:space="preserve">Release-17 has </w:t>
      </w:r>
      <w:r w:rsidR="000E56BB">
        <w:rPr>
          <w:sz w:val="22"/>
          <w:szCs w:val="22"/>
          <w:lang w:val="en-GB"/>
        </w:rPr>
        <w:t xml:space="preserve">studied </w:t>
      </w:r>
      <w:r w:rsidR="000E56BB">
        <w:rPr>
          <w:sz w:val="22"/>
          <w:szCs w:val="22"/>
          <w:lang w:val="en-GB"/>
        </w:rPr>
        <w:fldChar w:fldCharType="begin"/>
      </w:r>
      <w:r w:rsidR="000E56BB">
        <w:rPr>
          <w:sz w:val="22"/>
          <w:szCs w:val="22"/>
          <w:lang w:val="en-GB"/>
        </w:rPr>
        <w:instrText xml:space="preserve"> REF _Ref102066777 \r \h </w:instrText>
      </w:r>
      <w:r w:rsidR="000E56BB">
        <w:rPr>
          <w:sz w:val="22"/>
          <w:szCs w:val="22"/>
          <w:lang w:val="en-GB"/>
        </w:rPr>
      </w:r>
      <w:r w:rsidR="000E56BB">
        <w:rPr>
          <w:sz w:val="22"/>
          <w:szCs w:val="22"/>
          <w:lang w:val="en-GB"/>
        </w:rPr>
        <w:fldChar w:fldCharType="separate"/>
      </w:r>
      <w:r w:rsidR="000E56BB">
        <w:rPr>
          <w:sz w:val="22"/>
          <w:szCs w:val="22"/>
          <w:lang w:val="en-GB"/>
        </w:rPr>
        <w:t>[2]</w:t>
      </w:r>
      <w:r w:rsidR="000E56BB">
        <w:rPr>
          <w:sz w:val="22"/>
          <w:szCs w:val="22"/>
          <w:lang w:val="en-GB"/>
        </w:rPr>
        <w:fldChar w:fldCharType="end"/>
      </w:r>
      <w:r w:rsidR="000E56BB">
        <w:rPr>
          <w:sz w:val="22"/>
          <w:szCs w:val="22"/>
          <w:lang w:val="en-GB"/>
        </w:rPr>
        <w:t xml:space="preserve"> and </w:t>
      </w:r>
      <w:r w:rsidRPr="00A7378E">
        <w:rPr>
          <w:sz w:val="22"/>
          <w:szCs w:val="22"/>
          <w:lang w:val="en-GB"/>
        </w:rPr>
        <w:t xml:space="preserve">specified support for </w:t>
      </w:r>
      <w:proofErr w:type="spellStart"/>
      <w:r w:rsidRPr="00A7378E">
        <w:rPr>
          <w:sz w:val="22"/>
          <w:szCs w:val="22"/>
          <w:lang w:val="en-GB"/>
        </w:rPr>
        <w:t>RedCap</w:t>
      </w:r>
      <w:proofErr w:type="spellEnd"/>
      <w:r w:rsidRPr="00A7378E">
        <w:rPr>
          <w:sz w:val="22"/>
          <w:szCs w:val="22"/>
          <w:lang w:val="en-GB"/>
        </w:rPr>
        <w:t xml:space="preserve"> UEs with reduced bandwidth support and reduced complexity including reduced number of receive chains. </w:t>
      </w:r>
      <w:r w:rsidR="00F163AD" w:rsidRPr="000E56BB">
        <w:rPr>
          <w:lang w:val="en-GB"/>
        </w:rPr>
        <w:fldChar w:fldCharType="begin"/>
      </w:r>
      <w:r w:rsidR="00F163AD" w:rsidRPr="000E56BB">
        <w:rPr>
          <w:lang w:val="en-GB"/>
        </w:rPr>
        <w:instrText xml:space="preserve"> REF _Ref102066286 \h </w:instrText>
      </w:r>
      <w:r w:rsidR="000E56BB">
        <w:rPr>
          <w:lang w:val="en-GB"/>
        </w:rPr>
        <w:instrText xml:space="preserve"> \* MERGEFORMAT </w:instrText>
      </w:r>
      <w:r w:rsidR="00F163AD" w:rsidRPr="000E56BB">
        <w:rPr>
          <w:lang w:val="en-GB"/>
        </w:rPr>
      </w:r>
      <w:r w:rsidR="00F163AD" w:rsidRPr="000E56BB">
        <w:rPr>
          <w:lang w:val="en-GB"/>
        </w:rPr>
        <w:fldChar w:fldCharType="separate"/>
      </w:r>
      <w:r w:rsidR="000E56BB">
        <w:t xml:space="preserve">Table </w:t>
      </w:r>
      <w:r w:rsidR="000E56BB">
        <w:rPr>
          <w:noProof/>
        </w:rPr>
        <w:t>1</w:t>
      </w:r>
      <w:r w:rsidR="00F163AD" w:rsidRPr="000E56BB">
        <w:rPr>
          <w:lang w:val="en-GB"/>
        </w:rPr>
        <w:fldChar w:fldCharType="end"/>
      </w:r>
      <w:r w:rsidR="00F163AD" w:rsidRPr="000E56BB">
        <w:rPr>
          <w:lang w:val="en-GB"/>
        </w:rPr>
        <w:t xml:space="preserve"> </w:t>
      </w:r>
      <w:r w:rsidRPr="000E56BB">
        <w:rPr>
          <w:lang w:val="en-GB"/>
        </w:rPr>
        <w:t>below</w:t>
      </w:r>
      <w:r w:rsidRPr="00A7378E">
        <w:rPr>
          <w:sz w:val="22"/>
          <w:szCs w:val="22"/>
          <w:lang w:val="en-GB"/>
        </w:rPr>
        <w:t xml:space="preserve"> summarizes the </w:t>
      </w:r>
      <w:r w:rsidR="00FB33A4" w:rsidRPr="00A7378E">
        <w:rPr>
          <w:sz w:val="22"/>
          <w:szCs w:val="22"/>
          <w:lang w:val="en-GB"/>
        </w:rPr>
        <w:t xml:space="preserve">device capability </w:t>
      </w:r>
      <w:r w:rsidRPr="00A7378E">
        <w:rPr>
          <w:sz w:val="22"/>
          <w:szCs w:val="22"/>
          <w:lang w:val="en-GB"/>
        </w:rPr>
        <w:t xml:space="preserve"> </w:t>
      </w:r>
      <w:r w:rsidR="00FB33A4" w:rsidRPr="00A7378E">
        <w:rPr>
          <w:sz w:val="22"/>
          <w:szCs w:val="22"/>
          <w:lang w:val="en-GB"/>
        </w:rPr>
        <w:t xml:space="preserve">differences between Rel-16 baseline devices and Redcap devices and highlights the differences that will affect the </w:t>
      </w:r>
      <w:proofErr w:type="spellStart"/>
      <w:r w:rsidR="00FB33A4" w:rsidRPr="00A7378E">
        <w:rPr>
          <w:sz w:val="22"/>
          <w:szCs w:val="22"/>
          <w:lang w:val="en-GB"/>
        </w:rPr>
        <w:t>RedCap</w:t>
      </w:r>
      <w:proofErr w:type="spellEnd"/>
      <w:r w:rsidR="00FB33A4" w:rsidRPr="00A7378E">
        <w:rPr>
          <w:sz w:val="22"/>
          <w:szCs w:val="22"/>
          <w:lang w:val="en-GB"/>
        </w:rPr>
        <w:t xml:space="preserve"> UE positioning performance for FR1.</w:t>
      </w:r>
    </w:p>
    <w:p w14:paraId="5BE7A6C0" w14:textId="77777777" w:rsidR="005E54E1" w:rsidRPr="00A7378E" w:rsidRDefault="005E54E1" w:rsidP="00796C14">
      <w:pPr>
        <w:rPr>
          <w:sz w:val="22"/>
          <w:szCs w:val="22"/>
          <w:lang w:val="en-GB"/>
        </w:rPr>
      </w:pPr>
    </w:p>
    <w:p w14:paraId="0F954593" w14:textId="03DBEF37" w:rsidR="00FB33A4" w:rsidRPr="00A7378E" w:rsidRDefault="00FB33A4" w:rsidP="00796C14">
      <w:pPr>
        <w:rPr>
          <w:sz w:val="22"/>
          <w:szCs w:val="22"/>
          <w:lang w:val="en-GB"/>
        </w:rPr>
      </w:pPr>
    </w:p>
    <w:p w14:paraId="7B3AE681" w14:textId="0CAEDEF5" w:rsidR="005E54E1" w:rsidRDefault="005E54E1" w:rsidP="005E54E1">
      <w:pPr>
        <w:pStyle w:val="Caption"/>
        <w:keepNext/>
      </w:pPr>
      <w:bookmarkStart w:id="1" w:name="_Ref102066286"/>
      <w:r>
        <w:t xml:space="preserve">Table </w:t>
      </w:r>
      <w:fldSimple w:instr=" SEQ Table \* ARABIC ">
        <w:r w:rsidR="000E56BB">
          <w:rPr>
            <w:noProof/>
          </w:rPr>
          <w:t>1</w:t>
        </w:r>
      </w:fldSimple>
      <w:bookmarkEnd w:id="1"/>
      <w:r>
        <w:t>: Rel-16 baseline and Redcap device Capabilities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FB33A4" w:rsidRPr="00A7378E" w14:paraId="2BB527CA" w14:textId="77777777" w:rsidTr="00FB33A4">
        <w:tc>
          <w:tcPr>
            <w:tcW w:w="2337" w:type="dxa"/>
          </w:tcPr>
          <w:p w14:paraId="2B0C5D91" w14:textId="77777777" w:rsidR="00FB33A4" w:rsidRPr="00A7378E" w:rsidRDefault="00FB33A4" w:rsidP="00796C14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2337" w:type="dxa"/>
          </w:tcPr>
          <w:p w14:paraId="146E3D39" w14:textId="31CE2E24" w:rsidR="00FB33A4" w:rsidRPr="00A7378E" w:rsidRDefault="00FB33A4" w:rsidP="00796C14">
            <w:pPr>
              <w:rPr>
                <w:sz w:val="22"/>
                <w:szCs w:val="22"/>
                <w:lang w:val="en-GB"/>
              </w:rPr>
            </w:pPr>
            <w:r w:rsidRPr="00A7378E">
              <w:rPr>
                <w:sz w:val="22"/>
                <w:szCs w:val="22"/>
                <w:lang w:val="en-GB"/>
              </w:rPr>
              <w:t>Rel-16 Baseline Devices</w:t>
            </w:r>
          </w:p>
        </w:tc>
        <w:tc>
          <w:tcPr>
            <w:tcW w:w="2338" w:type="dxa"/>
          </w:tcPr>
          <w:p w14:paraId="642F7A5D" w14:textId="42DEFD0D" w:rsidR="00FB33A4" w:rsidRPr="00A7378E" w:rsidRDefault="00FB33A4" w:rsidP="00796C14">
            <w:pPr>
              <w:rPr>
                <w:sz w:val="22"/>
                <w:szCs w:val="22"/>
                <w:lang w:val="en-GB"/>
              </w:rPr>
            </w:pPr>
            <w:r w:rsidRPr="00A7378E">
              <w:rPr>
                <w:sz w:val="22"/>
                <w:szCs w:val="22"/>
                <w:lang w:val="en-GB"/>
              </w:rPr>
              <w:t>Redcap Devices</w:t>
            </w:r>
          </w:p>
        </w:tc>
        <w:tc>
          <w:tcPr>
            <w:tcW w:w="2338" w:type="dxa"/>
          </w:tcPr>
          <w:p w14:paraId="0C7626A4" w14:textId="33E2BC41" w:rsidR="00FB33A4" w:rsidRPr="00A7378E" w:rsidRDefault="004D2268" w:rsidP="00796C14">
            <w:pPr>
              <w:rPr>
                <w:sz w:val="22"/>
                <w:szCs w:val="22"/>
                <w:lang w:val="en-GB"/>
              </w:rPr>
            </w:pPr>
            <w:r w:rsidRPr="00A7378E">
              <w:rPr>
                <w:sz w:val="22"/>
                <w:szCs w:val="22"/>
                <w:lang w:val="en-GB"/>
              </w:rPr>
              <w:t xml:space="preserve">Affects </w:t>
            </w:r>
            <w:r w:rsidR="00F163AD">
              <w:rPr>
                <w:sz w:val="22"/>
                <w:szCs w:val="22"/>
                <w:lang w:val="en-GB"/>
              </w:rPr>
              <w:t xml:space="preserve">positioning </w:t>
            </w:r>
            <w:r w:rsidRPr="00A7378E">
              <w:rPr>
                <w:sz w:val="22"/>
                <w:szCs w:val="22"/>
                <w:lang w:val="en-GB"/>
              </w:rPr>
              <w:t>performance</w:t>
            </w:r>
          </w:p>
        </w:tc>
      </w:tr>
      <w:tr w:rsidR="00FB33A4" w:rsidRPr="00A7378E" w14:paraId="60D81193" w14:textId="77777777" w:rsidTr="00FB33A4">
        <w:tc>
          <w:tcPr>
            <w:tcW w:w="2337" w:type="dxa"/>
          </w:tcPr>
          <w:p w14:paraId="5FC42B6D" w14:textId="3309FC45" w:rsidR="00FB33A4" w:rsidRPr="00A7378E" w:rsidRDefault="00FB33A4" w:rsidP="00796C14">
            <w:pPr>
              <w:rPr>
                <w:sz w:val="22"/>
                <w:szCs w:val="22"/>
                <w:lang w:val="en-GB"/>
              </w:rPr>
            </w:pPr>
            <w:r w:rsidRPr="00A7378E">
              <w:rPr>
                <w:sz w:val="22"/>
                <w:szCs w:val="22"/>
                <w:lang w:val="en-GB"/>
              </w:rPr>
              <w:t>Maximum Bandwidth</w:t>
            </w:r>
          </w:p>
        </w:tc>
        <w:tc>
          <w:tcPr>
            <w:tcW w:w="2337" w:type="dxa"/>
          </w:tcPr>
          <w:p w14:paraId="03C2D389" w14:textId="5264CD8C" w:rsidR="00FB33A4" w:rsidRPr="00A7378E" w:rsidRDefault="00FB33A4" w:rsidP="00796C14">
            <w:pPr>
              <w:rPr>
                <w:sz w:val="22"/>
                <w:szCs w:val="22"/>
                <w:lang w:val="en-GB"/>
              </w:rPr>
            </w:pPr>
            <w:r w:rsidRPr="00A7378E">
              <w:rPr>
                <w:sz w:val="22"/>
                <w:szCs w:val="22"/>
                <w:lang w:val="en-GB"/>
              </w:rPr>
              <w:t>100 MHz</w:t>
            </w:r>
          </w:p>
        </w:tc>
        <w:tc>
          <w:tcPr>
            <w:tcW w:w="2338" w:type="dxa"/>
          </w:tcPr>
          <w:p w14:paraId="6439E790" w14:textId="203322F6" w:rsidR="00FB33A4" w:rsidRPr="00A7378E" w:rsidRDefault="00FB33A4" w:rsidP="00796C14">
            <w:pPr>
              <w:rPr>
                <w:sz w:val="22"/>
                <w:szCs w:val="22"/>
                <w:lang w:val="en-GB"/>
              </w:rPr>
            </w:pPr>
            <w:r w:rsidRPr="00A7378E">
              <w:rPr>
                <w:sz w:val="22"/>
                <w:szCs w:val="22"/>
                <w:lang w:val="en-GB"/>
              </w:rPr>
              <w:t>20 MHz</w:t>
            </w:r>
          </w:p>
        </w:tc>
        <w:tc>
          <w:tcPr>
            <w:tcW w:w="2338" w:type="dxa"/>
          </w:tcPr>
          <w:p w14:paraId="1C757361" w14:textId="3C1F17F4" w:rsidR="00FB33A4" w:rsidRPr="00A7378E" w:rsidRDefault="004D2268" w:rsidP="00796C14">
            <w:pPr>
              <w:rPr>
                <w:sz w:val="22"/>
                <w:szCs w:val="22"/>
                <w:lang w:val="en-GB"/>
              </w:rPr>
            </w:pPr>
            <w:r w:rsidRPr="00A7378E">
              <w:rPr>
                <w:sz w:val="22"/>
                <w:szCs w:val="22"/>
                <w:lang w:val="en-GB"/>
              </w:rPr>
              <w:t xml:space="preserve">Yes </w:t>
            </w:r>
          </w:p>
        </w:tc>
      </w:tr>
      <w:tr w:rsidR="00FB33A4" w:rsidRPr="00A7378E" w14:paraId="775A231D" w14:textId="77777777" w:rsidTr="00FB33A4">
        <w:tc>
          <w:tcPr>
            <w:tcW w:w="2337" w:type="dxa"/>
          </w:tcPr>
          <w:p w14:paraId="5C271D3A" w14:textId="3A141630" w:rsidR="00FB33A4" w:rsidRPr="00A7378E" w:rsidRDefault="00FB33A4" w:rsidP="00796C14">
            <w:pPr>
              <w:rPr>
                <w:sz w:val="22"/>
                <w:szCs w:val="22"/>
                <w:lang w:val="en-GB"/>
              </w:rPr>
            </w:pPr>
            <w:r w:rsidRPr="00A7378E">
              <w:rPr>
                <w:sz w:val="22"/>
                <w:szCs w:val="22"/>
                <w:lang w:val="en-GB"/>
              </w:rPr>
              <w:t>Number of Rx branches</w:t>
            </w:r>
          </w:p>
        </w:tc>
        <w:tc>
          <w:tcPr>
            <w:tcW w:w="2337" w:type="dxa"/>
          </w:tcPr>
          <w:p w14:paraId="63991854" w14:textId="40E1CEB5" w:rsidR="00FB33A4" w:rsidRPr="00A7378E" w:rsidRDefault="00FB33A4" w:rsidP="00796C14">
            <w:pPr>
              <w:rPr>
                <w:sz w:val="22"/>
                <w:szCs w:val="22"/>
                <w:lang w:val="en-GB"/>
              </w:rPr>
            </w:pPr>
            <w:r w:rsidRPr="00A7378E">
              <w:rPr>
                <w:sz w:val="22"/>
                <w:szCs w:val="22"/>
                <w:lang w:val="en-GB"/>
              </w:rPr>
              <w:t>2</w:t>
            </w:r>
          </w:p>
        </w:tc>
        <w:tc>
          <w:tcPr>
            <w:tcW w:w="2338" w:type="dxa"/>
          </w:tcPr>
          <w:p w14:paraId="03473BB1" w14:textId="7C1AAADF" w:rsidR="00FB33A4" w:rsidRPr="00A7378E" w:rsidRDefault="00FB33A4" w:rsidP="00796C14">
            <w:pPr>
              <w:rPr>
                <w:sz w:val="22"/>
                <w:szCs w:val="22"/>
                <w:lang w:val="en-GB"/>
              </w:rPr>
            </w:pPr>
            <w:r w:rsidRPr="00A7378E">
              <w:rPr>
                <w:sz w:val="22"/>
                <w:szCs w:val="22"/>
                <w:lang w:val="en-GB"/>
              </w:rPr>
              <w:t>1 or 2</w:t>
            </w:r>
          </w:p>
        </w:tc>
        <w:tc>
          <w:tcPr>
            <w:tcW w:w="2338" w:type="dxa"/>
          </w:tcPr>
          <w:p w14:paraId="5EC99B5D" w14:textId="130995AB" w:rsidR="00FB33A4" w:rsidRPr="00A7378E" w:rsidRDefault="004D2268" w:rsidP="00796C14">
            <w:pPr>
              <w:rPr>
                <w:sz w:val="22"/>
                <w:szCs w:val="22"/>
                <w:lang w:val="en-GB"/>
              </w:rPr>
            </w:pPr>
            <w:r w:rsidRPr="00A7378E">
              <w:rPr>
                <w:sz w:val="22"/>
                <w:szCs w:val="22"/>
                <w:lang w:val="en-GB"/>
              </w:rPr>
              <w:t>Yes</w:t>
            </w:r>
          </w:p>
        </w:tc>
      </w:tr>
      <w:tr w:rsidR="00FB33A4" w:rsidRPr="00A7378E" w14:paraId="70B56E83" w14:textId="77777777" w:rsidTr="00FB33A4">
        <w:tc>
          <w:tcPr>
            <w:tcW w:w="2337" w:type="dxa"/>
          </w:tcPr>
          <w:p w14:paraId="580208B1" w14:textId="4B264FA5" w:rsidR="00FB33A4" w:rsidRPr="00A7378E" w:rsidRDefault="00FB33A4" w:rsidP="00796C14">
            <w:pPr>
              <w:rPr>
                <w:sz w:val="22"/>
                <w:szCs w:val="22"/>
                <w:lang w:val="en-GB"/>
              </w:rPr>
            </w:pPr>
            <w:r w:rsidRPr="00A7378E">
              <w:rPr>
                <w:sz w:val="22"/>
                <w:szCs w:val="22"/>
                <w:lang w:val="en-GB"/>
              </w:rPr>
              <w:lastRenderedPageBreak/>
              <w:t>Maximum Number of DL MIMO layers</w:t>
            </w:r>
          </w:p>
        </w:tc>
        <w:tc>
          <w:tcPr>
            <w:tcW w:w="2337" w:type="dxa"/>
          </w:tcPr>
          <w:p w14:paraId="61146390" w14:textId="224C620A" w:rsidR="00FB33A4" w:rsidRPr="00A7378E" w:rsidRDefault="004D2268" w:rsidP="00796C14">
            <w:pPr>
              <w:rPr>
                <w:sz w:val="22"/>
                <w:szCs w:val="22"/>
                <w:lang w:val="en-GB"/>
              </w:rPr>
            </w:pPr>
            <w:r w:rsidRPr="00A7378E">
              <w:rPr>
                <w:sz w:val="22"/>
                <w:szCs w:val="22"/>
                <w:lang w:val="en-GB"/>
              </w:rPr>
              <w:t>4</w:t>
            </w:r>
          </w:p>
        </w:tc>
        <w:tc>
          <w:tcPr>
            <w:tcW w:w="2338" w:type="dxa"/>
          </w:tcPr>
          <w:p w14:paraId="663C6F6A" w14:textId="1F62C9D5" w:rsidR="00FB33A4" w:rsidRPr="00A7378E" w:rsidRDefault="004D2268" w:rsidP="00796C14">
            <w:pPr>
              <w:rPr>
                <w:sz w:val="22"/>
                <w:szCs w:val="22"/>
                <w:lang w:val="en-GB"/>
              </w:rPr>
            </w:pPr>
            <w:r w:rsidRPr="00A7378E">
              <w:rPr>
                <w:sz w:val="22"/>
                <w:szCs w:val="22"/>
                <w:lang w:val="en-GB"/>
              </w:rPr>
              <w:t>1 or 2</w:t>
            </w:r>
          </w:p>
        </w:tc>
        <w:tc>
          <w:tcPr>
            <w:tcW w:w="2338" w:type="dxa"/>
          </w:tcPr>
          <w:p w14:paraId="378B291F" w14:textId="5CCE5660" w:rsidR="00FB33A4" w:rsidRPr="00A7378E" w:rsidRDefault="004D2268" w:rsidP="00796C14">
            <w:pPr>
              <w:rPr>
                <w:sz w:val="22"/>
                <w:szCs w:val="22"/>
                <w:lang w:val="en-GB"/>
              </w:rPr>
            </w:pPr>
            <w:r w:rsidRPr="00A7378E">
              <w:rPr>
                <w:sz w:val="22"/>
                <w:szCs w:val="22"/>
                <w:lang w:val="en-GB"/>
              </w:rPr>
              <w:t>No</w:t>
            </w:r>
          </w:p>
        </w:tc>
      </w:tr>
      <w:tr w:rsidR="00FB33A4" w:rsidRPr="00A7378E" w14:paraId="4F91C72A" w14:textId="77777777" w:rsidTr="00FB33A4">
        <w:tc>
          <w:tcPr>
            <w:tcW w:w="2337" w:type="dxa"/>
          </w:tcPr>
          <w:p w14:paraId="7B5D9923" w14:textId="268FB92A" w:rsidR="00FB33A4" w:rsidRPr="00A7378E" w:rsidRDefault="00FB33A4" w:rsidP="00796C14">
            <w:pPr>
              <w:rPr>
                <w:sz w:val="22"/>
                <w:szCs w:val="22"/>
                <w:lang w:val="en-GB"/>
              </w:rPr>
            </w:pPr>
            <w:r w:rsidRPr="00A7378E">
              <w:rPr>
                <w:sz w:val="22"/>
                <w:szCs w:val="22"/>
                <w:lang w:val="en-GB"/>
              </w:rPr>
              <w:t>Maximum DL Modulation Order</w:t>
            </w:r>
          </w:p>
        </w:tc>
        <w:tc>
          <w:tcPr>
            <w:tcW w:w="2337" w:type="dxa"/>
          </w:tcPr>
          <w:p w14:paraId="50C8D62A" w14:textId="62F48552" w:rsidR="00FB33A4" w:rsidRPr="00A7378E" w:rsidRDefault="004D2268" w:rsidP="00796C14">
            <w:pPr>
              <w:rPr>
                <w:sz w:val="22"/>
                <w:szCs w:val="22"/>
                <w:lang w:val="en-GB"/>
              </w:rPr>
            </w:pPr>
            <w:r w:rsidRPr="00A7378E">
              <w:rPr>
                <w:sz w:val="22"/>
                <w:szCs w:val="22"/>
                <w:lang w:val="en-GB"/>
              </w:rPr>
              <w:t>256 QAM</w:t>
            </w:r>
          </w:p>
        </w:tc>
        <w:tc>
          <w:tcPr>
            <w:tcW w:w="2338" w:type="dxa"/>
          </w:tcPr>
          <w:p w14:paraId="68ECA362" w14:textId="77777777" w:rsidR="00FB33A4" w:rsidRPr="00A7378E" w:rsidRDefault="004D2268" w:rsidP="00796C14">
            <w:pPr>
              <w:rPr>
                <w:sz w:val="22"/>
                <w:szCs w:val="22"/>
                <w:lang w:val="en-GB"/>
              </w:rPr>
            </w:pPr>
            <w:r w:rsidRPr="00A7378E">
              <w:rPr>
                <w:sz w:val="22"/>
                <w:szCs w:val="22"/>
                <w:lang w:val="en-GB"/>
              </w:rPr>
              <w:t xml:space="preserve">64 QAM </w:t>
            </w:r>
          </w:p>
          <w:p w14:paraId="43CCEC3D" w14:textId="74F4BEAD" w:rsidR="004D2268" w:rsidRPr="00A7378E" w:rsidRDefault="004D2268" w:rsidP="00796C14">
            <w:pPr>
              <w:rPr>
                <w:sz w:val="22"/>
                <w:szCs w:val="22"/>
                <w:lang w:val="en-GB"/>
              </w:rPr>
            </w:pPr>
            <w:r w:rsidRPr="00A7378E">
              <w:rPr>
                <w:sz w:val="22"/>
                <w:szCs w:val="22"/>
                <w:lang w:val="en-GB"/>
              </w:rPr>
              <w:t>256 QAM (optional)</w:t>
            </w:r>
          </w:p>
        </w:tc>
        <w:tc>
          <w:tcPr>
            <w:tcW w:w="2338" w:type="dxa"/>
          </w:tcPr>
          <w:p w14:paraId="278FB7FA" w14:textId="6090A0D1" w:rsidR="00FB33A4" w:rsidRPr="00A7378E" w:rsidRDefault="004D2268" w:rsidP="00796C14">
            <w:pPr>
              <w:rPr>
                <w:sz w:val="22"/>
                <w:szCs w:val="22"/>
                <w:lang w:val="en-GB"/>
              </w:rPr>
            </w:pPr>
            <w:r w:rsidRPr="00A7378E">
              <w:rPr>
                <w:sz w:val="22"/>
                <w:szCs w:val="22"/>
                <w:lang w:val="en-GB"/>
              </w:rPr>
              <w:t>No</w:t>
            </w:r>
          </w:p>
        </w:tc>
      </w:tr>
      <w:tr w:rsidR="00FB33A4" w:rsidRPr="00A7378E" w14:paraId="76CBEE12" w14:textId="77777777" w:rsidTr="00FB33A4">
        <w:tc>
          <w:tcPr>
            <w:tcW w:w="2337" w:type="dxa"/>
          </w:tcPr>
          <w:p w14:paraId="26926BD4" w14:textId="1353E57F" w:rsidR="00FB33A4" w:rsidRPr="00A7378E" w:rsidRDefault="00FB33A4" w:rsidP="00796C14">
            <w:pPr>
              <w:rPr>
                <w:sz w:val="22"/>
                <w:szCs w:val="22"/>
                <w:lang w:val="en-GB"/>
              </w:rPr>
            </w:pPr>
            <w:r w:rsidRPr="00A7378E">
              <w:rPr>
                <w:sz w:val="22"/>
                <w:szCs w:val="22"/>
                <w:lang w:val="en-GB"/>
              </w:rPr>
              <w:t>Duplex Operations</w:t>
            </w:r>
          </w:p>
        </w:tc>
        <w:tc>
          <w:tcPr>
            <w:tcW w:w="2337" w:type="dxa"/>
          </w:tcPr>
          <w:p w14:paraId="5A3F6820" w14:textId="50B48798" w:rsidR="00FB33A4" w:rsidRPr="00A7378E" w:rsidRDefault="004D2268" w:rsidP="00796C14">
            <w:pPr>
              <w:rPr>
                <w:sz w:val="22"/>
                <w:szCs w:val="22"/>
                <w:lang w:val="en-GB"/>
              </w:rPr>
            </w:pPr>
            <w:r w:rsidRPr="00A7378E">
              <w:rPr>
                <w:sz w:val="22"/>
                <w:szCs w:val="22"/>
                <w:lang w:val="en-GB"/>
              </w:rPr>
              <w:t>FD-FDD, TDD</w:t>
            </w:r>
          </w:p>
        </w:tc>
        <w:tc>
          <w:tcPr>
            <w:tcW w:w="2338" w:type="dxa"/>
          </w:tcPr>
          <w:p w14:paraId="503DABB4" w14:textId="77777777" w:rsidR="00FB33A4" w:rsidRPr="00A7378E" w:rsidRDefault="004D2268" w:rsidP="00796C14">
            <w:pPr>
              <w:rPr>
                <w:sz w:val="22"/>
                <w:szCs w:val="22"/>
                <w:lang w:val="en-GB"/>
              </w:rPr>
            </w:pPr>
            <w:r w:rsidRPr="00A7378E">
              <w:rPr>
                <w:sz w:val="22"/>
                <w:szCs w:val="22"/>
                <w:lang w:val="en-GB"/>
              </w:rPr>
              <w:t>HD-FDD</w:t>
            </w:r>
          </w:p>
          <w:p w14:paraId="294765D0" w14:textId="77777777" w:rsidR="004D2268" w:rsidRPr="00A7378E" w:rsidRDefault="004D2268" w:rsidP="00796C14">
            <w:pPr>
              <w:rPr>
                <w:sz w:val="22"/>
                <w:szCs w:val="22"/>
                <w:lang w:val="en-GB"/>
              </w:rPr>
            </w:pPr>
            <w:r w:rsidRPr="00A7378E">
              <w:rPr>
                <w:sz w:val="22"/>
                <w:szCs w:val="22"/>
                <w:lang w:val="en-GB"/>
              </w:rPr>
              <w:t>FD-FDD</w:t>
            </w:r>
          </w:p>
          <w:p w14:paraId="4D8A71BC" w14:textId="78ED55BD" w:rsidR="004D2268" w:rsidRPr="00A7378E" w:rsidRDefault="004D2268" w:rsidP="00796C14">
            <w:pPr>
              <w:rPr>
                <w:sz w:val="22"/>
                <w:szCs w:val="22"/>
                <w:lang w:val="en-GB"/>
              </w:rPr>
            </w:pPr>
            <w:r w:rsidRPr="00A7378E">
              <w:rPr>
                <w:sz w:val="22"/>
                <w:szCs w:val="22"/>
                <w:lang w:val="en-GB"/>
              </w:rPr>
              <w:t>TDD</w:t>
            </w:r>
          </w:p>
        </w:tc>
        <w:tc>
          <w:tcPr>
            <w:tcW w:w="2338" w:type="dxa"/>
          </w:tcPr>
          <w:p w14:paraId="533A1888" w14:textId="04224364" w:rsidR="00FB33A4" w:rsidRPr="00A7378E" w:rsidRDefault="004D2268" w:rsidP="00796C14">
            <w:pPr>
              <w:rPr>
                <w:sz w:val="22"/>
                <w:szCs w:val="22"/>
                <w:lang w:val="en-GB"/>
              </w:rPr>
            </w:pPr>
            <w:r w:rsidRPr="00A7378E">
              <w:rPr>
                <w:sz w:val="22"/>
                <w:szCs w:val="22"/>
                <w:lang w:val="en-GB"/>
              </w:rPr>
              <w:t>No</w:t>
            </w:r>
          </w:p>
        </w:tc>
      </w:tr>
    </w:tbl>
    <w:p w14:paraId="2774CB5A" w14:textId="4176009D" w:rsidR="00FB33A4" w:rsidRPr="00A7378E" w:rsidRDefault="00FB33A4" w:rsidP="00796C14">
      <w:pPr>
        <w:rPr>
          <w:sz w:val="22"/>
          <w:szCs w:val="22"/>
          <w:lang w:val="en-GB"/>
        </w:rPr>
      </w:pPr>
    </w:p>
    <w:p w14:paraId="67025495" w14:textId="292EA5EA" w:rsidR="004D2268" w:rsidRPr="00A7378E" w:rsidRDefault="004D2268" w:rsidP="00796C14">
      <w:pPr>
        <w:rPr>
          <w:sz w:val="22"/>
          <w:szCs w:val="22"/>
          <w:lang w:val="en-GB"/>
        </w:rPr>
      </w:pPr>
      <w:r w:rsidRPr="00A7378E">
        <w:rPr>
          <w:sz w:val="22"/>
          <w:szCs w:val="22"/>
          <w:lang w:val="en-GB"/>
        </w:rPr>
        <w:t xml:space="preserve">From the table we see that only the maximum BW and the number of Rx antenna branches will affect the evaluation. </w:t>
      </w:r>
      <w:r w:rsidR="00F163AD">
        <w:rPr>
          <w:sz w:val="22"/>
          <w:szCs w:val="22"/>
          <w:lang w:val="en-GB"/>
        </w:rPr>
        <w:t xml:space="preserve">As such, RAN1 should </w:t>
      </w:r>
      <w:r w:rsidRPr="00A7378E">
        <w:rPr>
          <w:sz w:val="22"/>
          <w:szCs w:val="22"/>
          <w:lang w:val="en-GB"/>
        </w:rPr>
        <w:t xml:space="preserve"> set the </w:t>
      </w:r>
      <w:r w:rsidR="00F163AD">
        <w:rPr>
          <w:sz w:val="22"/>
          <w:szCs w:val="22"/>
          <w:lang w:val="en-GB"/>
        </w:rPr>
        <w:t xml:space="preserve">evaluation </w:t>
      </w:r>
      <w:r w:rsidRPr="00A7378E">
        <w:rPr>
          <w:sz w:val="22"/>
          <w:szCs w:val="22"/>
          <w:lang w:val="en-GB"/>
        </w:rPr>
        <w:t>parameters to 20 MHz bandwidth and 1 Rx antenna</w:t>
      </w:r>
      <w:r w:rsidR="00F163AD">
        <w:rPr>
          <w:sz w:val="22"/>
          <w:szCs w:val="22"/>
          <w:lang w:val="en-GB"/>
        </w:rPr>
        <w:t xml:space="preserve"> for </w:t>
      </w:r>
      <w:proofErr w:type="spellStart"/>
      <w:r w:rsidR="00F163AD">
        <w:rPr>
          <w:sz w:val="22"/>
          <w:szCs w:val="22"/>
          <w:lang w:val="en-GB"/>
        </w:rPr>
        <w:t>RedCap</w:t>
      </w:r>
      <w:proofErr w:type="spellEnd"/>
      <w:r w:rsidR="00F163AD">
        <w:rPr>
          <w:sz w:val="22"/>
          <w:szCs w:val="22"/>
          <w:lang w:val="en-GB"/>
        </w:rPr>
        <w:t xml:space="preserve"> UEs </w:t>
      </w:r>
      <w:proofErr w:type="gramStart"/>
      <w:r w:rsidR="00F163AD">
        <w:rPr>
          <w:sz w:val="22"/>
          <w:szCs w:val="22"/>
          <w:lang w:val="en-GB"/>
        </w:rPr>
        <w:t>i.e.</w:t>
      </w:r>
      <w:proofErr w:type="gramEnd"/>
      <w:r w:rsidR="00F163AD">
        <w:rPr>
          <w:sz w:val="22"/>
          <w:szCs w:val="22"/>
          <w:lang w:val="en-GB"/>
        </w:rPr>
        <w:t xml:space="preserve"> the parameters that map to the worst possible performance.</w:t>
      </w:r>
    </w:p>
    <w:p w14:paraId="53C74E42" w14:textId="20121A56" w:rsidR="004D2268" w:rsidRPr="00A7378E" w:rsidRDefault="004D2268" w:rsidP="00796C14">
      <w:pPr>
        <w:rPr>
          <w:sz w:val="22"/>
          <w:szCs w:val="22"/>
          <w:lang w:val="en-GB"/>
        </w:rPr>
      </w:pPr>
    </w:p>
    <w:p w14:paraId="71891F58" w14:textId="630D40E3" w:rsidR="004D2268" w:rsidRPr="00A7378E" w:rsidRDefault="004D2268" w:rsidP="00796C14">
      <w:pPr>
        <w:rPr>
          <w:b/>
          <w:bCs/>
          <w:i/>
          <w:iCs/>
          <w:sz w:val="22"/>
          <w:szCs w:val="22"/>
          <w:lang w:val="en-GB"/>
        </w:rPr>
      </w:pPr>
      <w:r w:rsidRPr="00A7378E">
        <w:rPr>
          <w:b/>
          <w:bCs/>
          <w:i/>
          <w:iCs/>
          <w:sz w:val="22"/>
          <w:szCs w:val="22"/>
          <w:lang w:val="en-GB"/>
        </w:rPr>
        <w:t xml:space="preserve">Observation 1: Of the device capability differences between Rel-16 baseline UEs and </w:t>
      </w:r>
      <w:proofErr w:type="spellStart"/>
      <w:r w:rsidRPr="00A7378E">
        <w:rPr>
          <w:b/>
          <w:bCs/>
          <w:i/>
          <w:iCs/>
          <w:sz w:val="22"/>
          <w:szCs w:val="22"/>
          <w:lang w:val="en-GB"/>
        </w:rPr>
        <w:t>RedCap</w:t>
      </w:r>
      <w:proofErr w:type="spellEnd"/>
      <w:r w:rsidRPr="00A7378E">
        <w:rPr>
          <w:b/>
          <w:bCs/>
          <w:i/>
          <w:iCs/>
          <w:sz w:val="22"/>
          <w:szCs w:val="22"/>
          <w:lang w:val="en-GB"/>
        </w:rPr>
        <w:t xml:space="preserve"> UEs, </w:t>
      </w:r>
      <w:r w:rsidR="00F163AD">
        <w:rPr>
          <w:b/>
          <w:bCs/>
          <w:i/>
          <w:iCs/>
          <w:sz w:val="22"/>
          <w:szCs w:val="22"/>
          <w:lang w:val="en-GB"/>
        </w:rPr>
        <w:t>o</w:t>
      </w:r>
      <w:r w:rsidRPr="00A7378E">
        <w:rPr>
          <w:b/>
          <w:bCs/>
          <w:i/>
          <w:iCs/>
          <w:sz w:val="22"/>
          <w:szCs w:val="22"/>
          <w:lang w:val="en-GB"/>
        </w:rPr>
        <w:t>nly the maximum bandwidth and the number of Rx antenna branches affect the positioning performance.</w:t>
      </w:r>
    </w:p>
    <w:p w14:paraId="2F9FE487" w14:textId="240EE669" w:rsidR="004D2268" w:rsidRPr="00A7378E" w:rsidRDefault="004D2268" w:rsidP="00796C14">
      <w:pPr>
        <w:rPr>
          <w:b/>
          <w:bCs/>
          <w:i/>
          <w:iCs/>
          <w:sz w:val="22"/>
          <w:szCs w:val="22"/>
          <w:lang w:val="en-GB"/>
        </w:rPr>
      </w:pPr>
    </w:p>
    <w:p w14:paraId="63AF18FD" w14:textId="0E7F3C5A" w:rsidR="00FB33A4" w:rsidRPr="00A7378E" w:rsidRDefault="004D2268" w:rsidP="00796C14">
      <w:pPr>
        <w:rPr>
          <w:sz w:val="22"/>
          <w:szCs w:val="22"/>
          <w:lang w:val="en-GB"/>
        </w:rPr>
      </w:pPr>
      <w:r w:rsidRPr="00A7378E">
        <w:rPr>
          <w:b/>
          <w:bCs/>
          <w:i/>
          <w:iCs/>
          <w:sz w:val="22"/>
          <w:szCs w:val="22"/>
          <w:lang w:val="en-GB"/>
        </w:rPr>
        <w:t xml:space="preserve">Proposal 1: </w:t>
      </w:r>
      <w:r w:rsidR="007B7306" w:rsidRPr="00A7378E">
        <w:rPr>
          <w:b/>
          <w:bCs/>
          <w:i/>
          <w:iCs/>
          <w:sz w:val="22"/>
          <w:szCs w:val="22"/>
          <w:lang w:val="en-GB"/>
        </w:rPr>
        <w:t xml:space="preserve">For the </w:t>
      </w:r>
      <w:proofErr w:type="spellStart"/>
      <w:r w:rsidR="007B7306" w:rsidRPr="00A7378E">
        <w:rPr>
          <w:b/>
          <w:bCs/>
          <w:i/>
          <w:iCs/>
          <w:sz w:val="22"/>
          <w:szCs w:val="22"/>
          <w:lang w:val="en-GB"/>
        </w:rPr>
        <w:t>RedCap</w:t>
      </w:r>
      <w:proofErr w:type="spellEnd"/>
      <w:r w:rsidR="007B7306" w:rsidRPr="00A7378E">
        <w:rPr>
          <w:b/>
          <w:bCs/>
          <w:i/>
          <w:iCs/>
          <w:sz w:val="22"/>
          <w:szCs w:val="22"/>
          <w:lang w:val="en-GB"/>
        </w:rPr>
        <w:t xml:space="preserve"> UE evaluation</w:t>
      </w:r>
      <w:r w:rsidR="00F163AD">
        <w:rPr>
          <w:b/>
          <w:bCs/>
          <w:i/>
          <w:iCs/>
          <w:sz w:val="22"/>
          <w:szCs w:val="22"/>
          <w:lang w:val="en-GB"/>
        </w:rPr>
        <w:t>,</w:t>
      </w:r>
      <w:r w:rsidR="007B7306" w:rsidRPr="00A7378E">
        <w:rPr>
          <w:b/>
          <w:bCs/>
          <w:i/>
          <w:iCs/>
          <w:sz w:val="22"/>
          <w:szCs w:val="22"/>
          <w:lang w:val="en-GB"/>
        </w:rPr>
        <w:t xml:space="preserve"> s</w:t>
      </w:r>
      <w:r w:rsidRPr="00A7378E">
        <w:rPr>
          <w:b/>
          <w:bCs/>
          <w:i/>
          <w:iCs/>
          <w:sz w:val="22"/>
          <w:szCs w:val="22"/>
          <w:lang w:val="en-GB"/>
        </w:rPr>
        <w:t xml:space="preserve">et the bandwidth of the Redcap devices to 20 MHz and the Number of Rx antennas to 1. </w:t>
      </w:r>
    </w:p>
    <w:p w14:paraId="04F25D29" w14:textId="3A40D16D" w:rsidR="00796C14" w:rsidRPr="00A7378E" w:rsidRDefault="000E30ED" w:rsidP="00796C14">
      <w:pPr>
        <w:rPr>
          <w:sz w:val="22"/>
          <w:szCs w:val="22"/>
        </w:rPr>
      </w:pPr>
      <w:r w:rsidRPr="00A7378E">
        <w:rPr>
          <w:sz w:val="22"/>
          <w:szCs w:val="22"/>
          <w:lang w:val="en-GB"/>
        </w:rPr>
        <w:t xml:space="preserve"> </w:t>
      </w:r>
    </w:p>
    <w:p w14:paraId="26019590" w14:textId="6F39A471" w:rsidR="007C0466" w:rsidRDefault="004D2268" w:rsidP="007C0466">
      <w:pPr>
        <w:pStyle w:val="Heading2"/>
      </w:pPr>
      <w:r>
        <w:t>Evaluation Methodology and Parameters</w:t>
      </w:r>
    </w:p>
    <w:p w14:paraId="3FE9490A" w14:textId="7A5FF598" w:rsidR="00A7378E" w:rsidRPr="00A7378E" w:rsidRDefault="00A7378E" w:rsidP="00A7378E">
      <w:pPr>
        <w:jc w:val="both"/>
        <w:rPr>
          <w:sz w:val="22"/>
          <w:szCs w:val="22"/>
          <w:lang w:val="en-GB"/>
        </w:rPr>
      </w:pPr>
      <w:r w:rsidRPr="00A7378E">
        <w:rPr>
          <w:sz w:val="22"/>
          <w:szCs w:val="22"/>
        </w:rPr>
        <w:t>To enable a fair comparison of results, RAN1</w:t>
      </w:r>
      <w:r w:rsidRPr="00A7378E">
        <w:rPr>
          <w:sz w:val="22"/>
          <w:szCs w:val="22"/>
          <w:lang w:val="en-GB"/>
        </w:rPr>
        <w:t xml:space="preserve"> should set a common evaluation methodology and common evaluation parameters</w:t>
      </w:r>
      <w:r w:rsidR="005E54E1">
        <w:rPr>
          <w:sz w:val="22"/>
          <w:szCs w:val="22"/>
          <w:lang w:val="en-GB"/>
        </w:rPr>
        <w:t xml:space="preserve"> including the specific use cases (commercial or </w:t>
      </w:r>
      <w:proofErr w:type="spellStart"/>
      <w:r w:rsidR="005E54E1">
        <w:rPr>
          <w:sz w:val="22"/>
          <w:szCs w:val="22"/>
          <w:lang w:val="en-GB"/>
        </w:rPr>
        <w:t>IIoT</w:t>
      </w:r>
      <w:proofErr w:type="spellEnd"/>
      <w:r w:rsidR="005E54E1">
        <w:rPr>
          <w:sz w:val="22"/>
          <w:szCs w:val="22"/>
          <w:lang w:val="en-GB"/>
        </w:rPr>
        <w:t>) and scenarios (</w:t>
      </w:r>
      <w:proofErr w:type="spellStart"/>
      <w:r w:rsidR="005E54E1">
        <w:rPr>
          <w:sz w:val="22"/>
          <w:szCs w:val="22"/>
          <w:lang w:val="en-GB"/>
        </w:rPr>
        <w:t>UMa</w:t>
      </w:r>
      <w:proofErr w:type="spellEnd"/>
      <w:r w:rsidR="005E54E1">
        <w:rPr>
          <w:sz w:val="22"/>
          <w:szCs w:val="22"/>
          <w:lang w:val="en-GB"/>
        </w:rPr>
        <w:t xml:space="preserve">, </w:t>
      </w:r>
      <w:proofErr w:type="spellStart"/>
      <w:r w:rsidR="005E54E1">
        <w:rPr>
          <w:sz w:val="22"/>
          <w:szCs w:val="22"/>
          <w:lang w:val="en-GB"/>
        </w:rPr>
        <w:t>UMi</w:t>
      </w:r>
      <w:proofErr w:type="spellEnd"/>
      <w:r w:rsidR="005E54E1">
        <w:rPr>
          <w:sz w:val="22"/>
          <w:szCs w:val="22"/>
          <w:lang w:val="en-GB"/>
        </w:rPr>
        <w:t>, Indoor office or Indoor Factory)</w:t>
      </w:r>
      <w:r w:rsidR="00F163AD">
        <w:rPr>
          <w:sz w:val="22"/>
          <w:szCs w:val="22"/>
          <w:lang w:val="en-GB"/>
        </w:rPr>
        <w:t xml:space="preserve"> for evaluation.</w:t>
      </w:r>
    </w:p>
    <w:p w14:paraId="6AE87FF6" w14:textId="77777777" w:rsidR="00A7378E" w:rsidRDefault="00A7378E" w:rsidP="00A7378E">
      <w:pPr>
        <w:jc w:val="both"/>
        <w:rPr>
          <w:sz w:val="22"/>
          <w:szCs w:val="22"/>
        </w:rPr>
      </w:pPr>
    </w:p>
    <w:p w14:paraId="1402B067" w14:textId="4CAE41FB" w:rsidR="006E6347" w:rsidRDefault="00A7378E" w:rsidP="00A7378E">
      <w:pPr>
        <w:jc w:val="both"/>
        <w:rPr>
          <w:i/>
          <w:iCs/>
          <w:sz w:val="22"/>
          <w:szCs w:val="22"/>
        </w:rPr>
      </w:pPr>
      <w:r>
        <w:rPr>
          <w:sz w:val="22"/>
          <w:szCs w:val="22"/>
        </w:rPr>
        <w:t xml:space="preserve">In our evaluation, </w:t>
      </w:r>
      <w:r w:rsidR="002C461E" w:rsidRPr="00A7378E">
        <w:rPr>
          <w:sz w:val="22"/>
          <w:szCs w:val="22"/>
        </w:rPr>
        <w:t xml:space="preserve">we use the </w:t>
      </w:r>
      <w:r w:rsidR="0075796B" w:rsidRPr="00A7378E">
        <w:rPr>
          <w:sz w:val="22"/>
          <w:szCs w:val="22"/>
        </w:rPr>
        <w:t>commercial use case</w:t>
      </w:r>
      <w:r w:rsidR="002C461E" w:rsidRPr="00A7378E">
        <w:rPr>
          <w:sz w:val="22"/>
          <w:szCs w:val="22"/>
        </w:rPr>
        <w:t xml:space="preserve"> highlighted in </w:t>
      </w:r>
      <w:r w:rsidR="000E56BB">
        <w:rPr>
          <w:sz w:val="22"/>
          <w:szCs w:val="22"/>
        </w:rPr>
        <w:t xml:space="preserve">TR </w:t>
      </w:r>
      <w:r w:rsidR="002C461E" w:rsidRPr="00A7378E">
        <w:rPr>
          <w:sz w:val="22"/>
          <w:szCs w:val="22"/>
        </w:rPr>
        <w:t>38.857</w:t>
      </w:r>
      <w:r w:rsidR="000E56BB">
        <w:rPr>
          <w:sz w:val="22"/>
          <w:szCs w:val="22"/>
        </w:rPr>
        <w:t xml:space="preserve"> </w:t>
      </w:r>
      <w:r w:rsidR="000E56BB">
        <w:rPr>
          <w:sz w:val="22"/>
          <w:szCs w:val="22"/>
        </w:rPr>
        <w:fldChar w:fldCharType="begin"/>
      </w:r>
      <w:r w:rsidR="000E56BB">
        <w:rPr>
          <w:sz w:val="22"/>
          <w:szCs w:val="22"/>
        </w:rPr>
        <w:instrText xml:space="preserve"> REF _Ref102066914 \r \h </w:instrText>
      </w:r>
      <w:r w:rsidR="000E56BB">
        <w:rPr>
          <w:sz w:val="22"/>
          <w:szCs w:val="22"/>
        </w:rPr>
      </w:r>
      <w:r w:rsidR="000E56BB">
        <w:rPr>
          <w:sz w:val="22"/>
          <w:szCs w:val="22"/>
        </w:rPr>
        <w:fldChar w:fldCharType="separate"/>
      </w:r>
      <w:r w:rsidR="000E56BB">
        <w:rPr>
          <w:sz w:val="22"/>
          <w:szCs w:val="22"/>
        </w:rPr>
        <w:t>[4]</w:t>
      </w:r>
      <w:r w:rsidR="000E56BB">
        <w:rPr>
          <w:sz w:val="22"/>
          <w:szCs w:val="22"/>
        </w:rPr>
        <w:fldChar w:fldCharType="end"/>
      </w:r>
      <w:r w:rsidR="002C461E" w:rsidRPr="00A7378E">
        <w:rPr>
          <w:sz w:val="22"/>
          <w:szCs w:val="22"/>
        </w:rPr>
        <w:t xml:space="preserve"> and </w:t>
      </w:r>
      <w:r w:rsidR="002C461E" w:rsidRPr="005E54E1">
        <w:rPr>
          <w:sz w:val="22"/>
          <w:szCs w:val="22"/>
        </w:rPr>
        <w:t>re-use</w:t>
      </w:r>
      <w:r w:rsidR="002C461E" w:rsidRPr="00A7378E">
        <w:rPr>
          <w:sz w:val="22"/>
          <w:szCs w:val="22"/>
        </w:rPr>
        <w:t xml:space="preserve"> the evaluation methodology in </w:t>
      </w:r>
      <w:r w:rsidR="000E56BB">
        <w:rPr>
          <w:sz w:val="22"/>
          <w:szCs w:val="22"/>
        </w:rPr>
        <w:t xml:space="preserve">TR </w:t>
      </w:r>
      <w:r w:rsidR="002C461E" w:rsidRPr="00A7378E">
        <w:rPr>
          <w:sz w:val="22"/>
          <w:szCs w:val="22"/>
        </w:rPr>
        <w:t xml:space="preserve">38.855 </w:t>
      </w:r>
      <w:r w:rsidR="000E56BB">
        <w:rPr>
          <w:sz w:val="22"/>
          <w:szCs w:val="22"/>
        </w:rPr>
        <w:fldChar w:fldCharType="begin"/>
      </w:r>
      <w:r w:rsidR="000E56BB">
        <w:rPr>
          <w:sz w:val="22"/>
          <w:szCs w:val="22"/>
        </w:rPr>
        <w:instrText xml:space="preserve"> REF _Ref102066924 \r \h </w:instrText>
      </w:r>
      <w:r w:rsidR="000E56BB">
        <w:rPr>
          <w:sz w:val="22"/>
          <w:szCs w:val="22"/>
        </w:rPr>
      </w:r>
      <w:r w:rsidR="000E56BB">
        <w:rPr>
          <w:sz w:val="22"/>
          <w:szCs w:val="22"/>
        </w:rPr>
        <w:fldChar w:fldCharType="separate"/>
      </w:r>
      <w:r w:rsidR="000E56BB">
        <w:rPr>
          <w:sz w:val="22"/>
          <w:szCs w:val="22"/>
        </w:rPr>
        <w:t>[3]</w:t>
      </w:r>
      <w:r w:rsidR="000E56BB">
        <w:rPr>
          <w:sz w:val="22"/>
          <w:szCs w:val="22"/>
        </w:rPr>
        <w:fldChar w:fldCharType="end"/>
      </w:r>
      <w:r w:rsidR="000E56BB">
        <w:rPr>
          <w:sz w:val="22"/>
          <w:szCs w:val="22"/>
        </w:rPr>
        <w:t xml:space="preserve"> </w:t>
      </w:r>
      <w:r w:rsidR="005E54E1">
        <w:rPr>
          <w:sz w:val="22"/>
          <w:szCs w:val="22"/>
        </w:rPr>
        <w:t xml:space="preserve">and evaluate the relative performance for the </w:t>
      </w:r>
      <w:proofErr w:type="spellStart"/>
      <w:r w:rsidR="006E6347" w:rsidRPr="00A7378E">
        <w:rPr>
          <w:sz w:val="22"/>
          <w:szCs w:val="22"/>
        </w:rPr>
        <w:t>UMi</w:t>
      </w:r>
      <w:proofErr w:type="spellEnd"/>
      <w:r w:rsidR="006E6347" w:rsidRPr="00A7378E">
        <w:rPr>
          <w:sz w:val="22"/>
          <w:szCs w:val="22"/>
        </w:rPr>
        <w:t xml:space="preserve"> street canyon</w:t>
      </w:r>
      <w:r w:rsidR="002C461E" w:rsidRPr="00A7378E">
        <w:rPr>
          <w:sz w:val="22"/>
          <w:szCs w:val="22"/>
        </w:rPr>
        <w:t xml:space="preserve"> scenario</w:t>
      </w:r>
      <w:r w:rsidR="00E3317B" w:rsidRPr="00A7378E">
        <w:rPr>
          <w:sz w:val="22"/>
          <w:szCs w:val="22"/>
        </w:rPr>
        <w:t xml:space="preserve"> </w:t>
      </w:r>
      <w:r w:rsidR="005E54E1">
        <w:rPr>
          <w:sz w:val="22"/>
          <w:szCs w:val="22"/>
        </w:rPr>
        <w:t xml:space="preserve">at FR1 </w:t>
      </w:r>
      <w:r w:rsidR="00E3317B" w:rsidRPr="00A7378E">
        <w:rPr>
          <w:sz w:val="22"/>
          <w:szCs w:val="22"/>
        </w:rPr>
        <w:t>with ISD 200 m</w:t>
      </w:r>
      <w:r w:rsidR="002C461E" w:rsidRPr="00A7378E">
        <w:rPr>
          <w:i/>
          <w:iCs/>
          <w:sz w:val="22"/>
          <w:szCs w:val="22"/>
        </w:rPr>
        <w:t xml:space="preserve">. </w:t>
      </w:r>
      <w:r w:rsidR="002C461E" w:rsidRPr="00A7378E">
        <w:rPr>
          <w:sz w:val="22"/>
          <w:szCs w:val="22"/>
        </w:rPr>
        <w:t xml:space="preserve">For the </w:t>
      </w:r>
      <w:r w:rsidRPr="00A7378E">
        <w:rPr>
          <w:sz w:val="22"/>
          <w:szCs w:val="22"/>
        </w:rPr>
        <w:t>R</w:t>
      </w:r>
      <w:r w:rsidR="002C461E" w:rsidRPr="00A7378E">
        <w:rPr>
          <w:sz w:val="22"/>
          <w:szCs w:val="22"/>
        </w:rPr>
        <w:t>el-16 baseline, we set the maximum BW to 50 MHz at</w:t>
      </w:r>
      <w:r w:rsidR="00E208A6" w:rsidRPr="00A7378E">
        <w:rPr>
          <w:sz w:val="22"/>
          <w:szCs w:val="22"/>
        </w:rPr>
        <w:t xml:space="preserve"> a carrier frequency of</w:t>
      </w:r>
      <w:r w:rsidR="002C461E" w:rsidRPr="00A7378E">
        <w:rPr>
          <w:sz w:val="22"/>
          <w:szCs w:val="22"/>
        </w:rPr>
        <w:t xml:space="preserve"> 2 GHz</w:t>
      </w:r>
      <w:r w:rsidR="00E208A6" w:rsidRPr="00A7378E">
        <w:rPr>
          <w:sz w:val="22"/>
          <w:szCs w:val="22"/>
        </w:rPr>
        <w:t>.</w:t>
      </w:r>
      <w:r w:rsidR="006E6347" w:rsidRPr="00A7378E">
        <w:rPr>
          <w:i/>
          <w:iCs/>
          <w:sz w:val="22"/>
          <w:szCs w:val="22"/>
        </w:rPr>
        <w:t xml:space="preserve"> </w:t>
      </w:r>
    </w:p>
    <w:p w14:paraId="5426167F" w14:textId="7058A668" w:rsidR="000E56BB" w:rsidRDefault="000E56BB" w:rsidP="00A7378E">
      <w:pPr>
        <w:jc w:val="both"/>
        <w:rPr>
          <w:i/>
          <w:iCs/>
          <w:sz w:val="22"/>
          <w:szCs w:val="22"/>
        </w:rPr>
      </w:pPr>
    </w:p>
    <w:p w14:paraId="13F4D4C7" w14:textId="44B32B42" w:rsidR="000E56BB" w:rsidRPr="002A182A" w:rsidRDefault="000E56BB" w:rsidP="00A7378E">
      <w:pPr>
        <w:jc w:val="both"/>
        <w:rPr>
          <w:sz w:val="22"/>
          <w:szCs w:val="22"/>
        </w:rPr>
      </w:pPr>
      <w:r w:rsidRPr="002A182A">
        <w:rPr>
          <w:sz w:val="22"/>
          <w:szCs w:val="22"/>
        </w:rPr>
        <w:t xml:space="preserve">In addition, it is necessary to </w:t>
      </w:r>
      <w:r w:rsidR="009C02B9" w:rsidRPr="002A182A">
        <w:rPr>
          <w:sz w:val="22"/>
          <w:szCs w:val="22"/>
        </w:rPr>
        <w:t xml:space="preserve">agree on the simulation assumptions for the configuration of the </w:t>
      </w:r>
      <w:r w:rsidR="002A182A">
        <w:rPr>
          <w:sz w:val="22"/>
          <w:szCs w:val="22"/>
        </w:rPr>
        <w:t>positioning reference signals</w:t>
      </w:r>
      <w:r w:rsidR="009C02B9" w:rsidRPr="002A182A">
        <w:rPr>
          <w:sz w:val="22"/>
          <w:szCs w:val="22"/>
        </w:rPr>
        <w:t xml:space="preserve"> including PRS parameters </w:t>
      </w:r>
      <w:r w:rsidR="002A182A">
        <w:rPr>
          <w:sz w:val="22"/>
          <w:szCs w:val="22"/>
        </w:rPr>
        <w:t xml:space="preserve">such as the </w:t>
      </w:r>
      <w:r w:rsidR="002A182A" w:rsidRPr="002A182A">
        <w:rPr>
          <w:bCs/>
          <w:sz w:val="22"/>
          <w:szCs w:val="22"/>
        </w:rPr>
        <w:t xml:space="preserve">Reference Signal Physical Structure and Resource Allocation </w:t>
      </w:r>
      <w:r w:rsidR="002A182A" w:rsidRPr="002A182A">
        <w:rPr>
          <w:bCs/>
          <w:sz w:val="22"/>
          <w:szCs w:val="22"/>
        </w:rPr>
        <w:t>l</w:t>
      </w:r>
      <w:r w:rsidR="009C02B9" w:rsidRPr="002A182A">
        <w:rPr>
          <w:sz w:val="22"/>
          <w:szCs w:val="22"/>
        </w:rPr>
        <w:t>ength</w:t>
      </w:r>
      <w:r w:rsidR="002A182A" w:rsidRPr="002A182A">
        <w:rPr>
          <w:sz w:val="22"/>
          <w:szCs w:val="22"/>
        </w:rPr>
        <w:t xml:space="preserve"> and if power boosting is applied or not. </w:t>
      </w:r>
    </w:p>
    <w:p w14:paraId="6ACD3632" w14:textId="0F0C1094" w:rsidR="007C0466" w:rsidRPr="00A7378E" w:rsidRDefault="007C0466" w:rsidP="00A7378E">
      <w:pPr>
        <w:jc w:val="both"/>
        <w:rPr>
          <w:sz w:val="22"/>
          <w:szCs w:val="22"/>
        </w:rPr>
      </w:pPr>
    </w:p>
    <w:p w14:paraId="5CE4A5ED" w14:textId="1E4D7C7B" w:rsidR="00E208A6" w:rsidRPr="00A7378E" w:rsidRDefault="00A7378E" w:rsidP="00A7378E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The simulation metric is the horizontal positioning accuracy, defined as </w:t>
      </w:r>
      <w:r w:rsidRPr="00A7378E">
        <w:rPr>
          <w:sz w:val="22"/>
          <w:szCs w:val="22"/>
        </w:rPr>
        <w:t>the difference between the calculated horizontal position and the actual horizontal position of a UE.</w:t>
      </w:r>
      <w:r>
        <w:rPr>
          <w:sz w:val="22"/>
          <w:szCs w:val="22"/>
        </w:rPr>
        <w:t xml:space="preserve"> </w:t>
      </w:r>
      <w:r w:rsidR="00E208A6" w:rsidRPr="00A7378E">
        <w:rPr>
          <w:sz w:val="22"/>
          <w:szCs w:val="22"/>
        </w:rPr>
        <w:t xml:space="preserve">The simulation parameters are detailed </w:t>
      </w:r>
      <w:r w:rsidR="000E56BB">
        <w:rPr>
          <w:sz w:val="22"/>
          <w:szCs w:val="22"/>
        </w:rPr>
        <w:t>in the Appendix.</w:t>
      </w:r>
    </w:p>
    <w:p w14:paraId="1DEFF336" w14:textId="247A7A9B" w:rsidR="00E208A6" w:rsidRDefault="00E208A6" w:rsidP="007C0466"/>
    <w:p w14:paraId="4F6FA146" w14:textId="39BEAEC4" w:rsidR="00910297" w:rsidRDefault="00910297" w:rsidP="00910297">
      <w:pPr>
        <w:rPr>
          <w:b/>
          <w:bCs/>
          <w:i/>
          <w:iCs/>
          <w:sz w:val="22"/>
          <w:szCs w:val="22"/>
          <w:lang w:val="en-GB"/>
        </w:rPr>
      </w:pPr>
      <w:r w:rsidRPr="00A7378E">
        <w:rPr>
          <w:b/>
          <w:bCs/>
          <w:i/>
          <w:iCs/>
          <w:sz w:val="22"/>
          <w:szCs w:val="22"/>
          <w:lang w:val="en-GB"/>
        </w:rPr>
        <w:t>Proposal 2: RAN1 to set</w:t>
      </w:r>
      <w:r w:rsidR="00390EE7" w:rsidRPr="00A7378E">
        <w:rPr>
          <w:b/>
          <w:bCs/>
          <w:i/>
          <w:iCs/>
          <w:sz w:val="22"/>
          <w:szCs w:val="22"/>
          <w:lang w:val="en-GB"/>
        </w:rPr>
        <w:t xml:space="preserve"> a</w:t>
      </w:r>
      <w:r w:rsidRPr="00A7378E">
        <w:rPr>
          <w:b/>
          <w:bCs/>
          <w:i/>
          <w:iCs/>
          <w:sz w:val="22"/>
          <w:szCs w:val="22"/>
          <w:lang w:val="en-GB"/>
        </w:rPr>
        <w:t xml:space="preserve"> common evaluation methodology and </w:t>
      </w:r>
      <w:r w:rsidR="00390EE7" w:rsidRPr="00A7378E">
        <w:rPr>
          <w:b/>
          <w:bCs/>
          <w:i/>
          <w:iCs/>
          <w:sz w:val="22"/>
          <w:szCs w:val="22"/>
          <w:lang w:val="en-GB"/>
        </w:rPr>
        <w:t xml:space="preserve">common evaluation </w:t>
      </w:r>
      <w:r w:rsidRPr="00A7378E">
        <w:rPr>
          <w:b/>
          <w:bCs/>
          <w:i/>
          <w:iCs/>
          <w:sz w:val="22"/>
          <w:szCs w:val="22"/>
          <w:lang w:val="en-GB"/>
        </w:rPr>
        <w:t>parameters based on the parameters in 38.855</w:t>
      </w:r>
      <w:r w:rsidR="000E56BB">
        <w:rPr>
          <w:b/>
          <w:bCs/>
          <w:i/>
          <w:iCs/>
          <w:sz w:val="22"/>
          <w:szCs w:val="22"/>
          <w:lang w:val="en-GB"/>
        </w:rPr>
        <w:t xml:space="preserve"> </w:t>
      </w:r>
      <w:r w:rsidR="000E56BB">
        <w:rPr>
          <w:sz w:val="22"/>
          <w:szCs w:val="22"/>
        </w:rPr>
        <w:fldChar w:fldCharType="begin"/>
      </w:r>
      <w:r w:rsidR="000E56BB">
        <w:rPr>
          <w:sz w:val="22"/>
          <w:szCs w:val="22"/>
        </w:rPr>
        <w:instrText xml:space="preserve"> REF _Ref102066914 \r \h </w:instrText>
      </w:r>
      <w:r w:rsidR="000E56BB">
        <w:rPr>
          <w:sz w:val="22"/>
          <w:szCs w:val="22"/>
        </w:rPr>
      </w:r>
      <w:r w:rsidR="000E56BB">
        <w:rPr>
          <w:sz w:val="22"/>
          <w:szCs w:val="22"/>
        </w:rPr>
        <w:fldChar w:fldCharType="separate"/>
      </w:r>
      <w:r w:rsidR="000E56BB">
        <w:rPr>
          <w:sz w:val="22"/>
          <w:szCs w:val="22"/>
        </w:rPr>
        <w:t>[4]</w:t>
      </w:r>
      <w:r w:rsidR="000E56BB">
        <w:rPr>
          <w:sz w:val="22"/>
          <w:szCs w:val="22"/>
        </w:rPr>
        <w:fldChar w:fldCharType="end"/>
      </w:r>
      <w:r w:rsidR="000E56BB" w:rsidRPr="00A7378E">
        <w:rPr>
          <w:sz w:val="22"/>
          <w:szCs w:val="22"/>
        </w:rPr>
        <w:t xml:space="preserve"> </w:t>
      </w:r>
      <w:r w:rsidR="000E56BB">
        <w:rPr>
          <w:b/>
          <w:bCs/>
          <w:i/>
          <w:iCs/>
          <w:sz w:val="22"/>
          <w:szCs w:val="22"/>
          <w:lang w:val="en-GB"/>
        </w:rPr>
        <w:t xml:space="preserve"> and 38.857 </w:t>
      </w:r>
      <w:r w:rsidR="000E56BB">
        <w:rPr>
          <w:sz w:val="22"/>
          <w:szCs w:val="22"/>
        </w:rPr>
        <w:fldChar w:fldCharType="begin"/>
      </w:r>
      <w:r w:rsidR="000E56BB">
        <w:rPr>
          <w:sz w:val="22"/>
          <w:szCs w:val="22"/>
        </w:rPr>
        <w:instrText xml:space="preserve"> REF _Ref102066924 \r \h </w:instrText>
      </w:r>
      <w:r w:rsidR="000E56BB">
        <w:rPr>
          <w:sz w:val="22"/>
          <w:szCs w:val="22"/>
        </w:rPr>
      </w:r>
      <w:r w:rsidR="000E56BB">
        <w:rPr>
          <w:sz w:val="22"/>
          <w:szCs w:val="22"/>
        </w:rPr>
        <w:fldChar w:fldCharType="separate"/>
      </w:r>
      <w:r w:rsidR="000E56BB">
        <w:rPr>
          <w:sz w:val="22"/>
          <w:szCs w:val="22"/>
        </w:rPr>
        <w:t>[3]</w:t>
      </w:r>
      <w:r w:rsidR="000E56BB">
        <w:rPr>
          <w:sz w:val="22"/>
          <w:szCs w:val="22"/>
        </w:rPr>
        <w:fldChar w:fldCharType="end"/>
      </w:r>
      <w:r w:rsidRPr="00A7378E">
        <w:rPr>
          <w:b/>
          <w:bCs/>
          <w:i/>
          <w:iCs/>
          <w:sz w:val="22"/>
          <w:szCs w:val="22"/>
          <w:lang w:val="en-GB"/>
        </w:rPr>
        <w:t xml:space="preserve">. </w:t>
      </w:r>
    </w:p>
    <w:p w14:paraId="63437569" w14:textId="54330A9C" w:rsidR="002A182A" w:rsidRPr="002A182A" w:rsidRDefault="002A182A" w:rsidP="002A182A">
      <w:pPr>
        <w:pStyle w:val="ListParagraph"/>
        <w:numPr>
          <w:ilvl w:val="0"/>
          <w:numId w:val="3"/>
        </w:numPr>
        <w:ind w:leftChars="0"/>
        <w:rPr>
          <w:b/>
          <w:bCs/>
          <w:i/>
          <w:iCs/>
          <w:sz w:val="22"/>
          <w:szCs w:val="22"/>
        </w:rPr>
      </w:pPr>
      <w:r w:rsidRPr="002A182A">
        <w:rPr>
          <w:b/>
          <w:bCs/>
          <w:i/>
          <w:iCs/>
          <w:sz w:val="22"/>
          <w:szCs w:val="22"/>
          <w:lang w:val="en-US"/>
        </w:rPr>
        <w:t>it is necessary to agree on the simulation assumptions for the configuration of the positioning reference signals</w:t>
      </w:r>
    </w:p>
    <w:p w14:paraId="418EE1E5" w14:textId="77777777" w:rsidR="00910297" w:rsidRPr="00790A20" w:rsidRDefault="00910297" w:rsidP="00E3317B">
      <w:pPr>
        <w:rPr>
          <w:kern w:val="2"/>
          <w:lang w:eastAsia="zh-CN"/>
        </w:rPr>
      </w:pPr>
    </w:p>
    <w:bookmarkEnd w:id="0"/>
    <w:p w14:paraId="67275474" w14:textId="5F9B05E6" w:rsidR="00E3317B" w:rsidRDefault="00E3317B" w:rsidP="00E3317B">
      <w:pPr>
        <w:pStyle w:val="Heading2"/>
      </w:pPr>
      <w:r>
        <w:t>Evaluation Results</w:t>
      </w:r>
    </w:p>
    <w:p w14:paraId="593E3EB7" w14:textId="6B768D82" w:rsidR="00B0582F" w:rsidRPr="00D57D78" w:rsidRDefault="00B0582F" w:rsidP="00B0582F">
      <w:pPr>
        <w:rPr>
          <w:sz w:val="22"/>
          <w:szCs w:val="22"/>
          <w:lang w:eastAsia="zh-CN"/>
        </w:rPr>
      </w:pPr>
      <w:r w:rsidRPr="00D57D78">
        <w:rPr>
          <w:sz w:val="22"/>
          <w:szCs w:val="22"/>
          <w:lang w:eastAsia="zh-CN"/>
        </w:rPr>
        <w:t xml:space="preserve">The following figure shows the difference in horizontal positioning accuracy between a </w:t>
      </w:r>
      <w:proofErr w:type="spellStart"/>
      <w:r w:rsidRPr="00D57D78">
        <w:rPr>
          <w:sz w:val="22"/>
          <w:szCs w:val="22"/>
          <w:lang w:eastAsia="zh-CN"/>
        </w:rPr>
        <w:t>RedCap</w:t>
      </w:r>
      <w:proofErr w:type="spellEnd"/>
      <w:r w:rsidRPr="00D57D78">
        <w:rPr>
          <w:sz w:val="22"/>
          <w:szCs w:val="22"/>
          <w:lang w:eastAsia="zh-CN"/>
        </w:rPr>
        <w:t xml:space="preserve"> UE and a baseline Rel-16 UE.</w:t>
      </w:r>
    </w:p>
    <w:p w14:paraId="3E1FAF1C" w14:textId="608D9AD0" w:rsidR="00B0582F" w:rsidRDefault="00B0582F" w:rsidP="00B0582F">
      <w:pPr>
        <w:rPr>
          <w:lang w:eastAsia="zh-CN"/>
        </w:rPr>
      </w:pPr>
    </w:p>
    <w:p w14:paraId="2E0A0E8F" w14:textId="77777777" w:rsidR="00910297" w:rsidRDefault="00B0582F" w:rsidP="00910297">
      <w:pPr>
        <w:keepNext/>
        <w:jc w:val="center"/>
      </w:pPr>
      <w:r w:rsidRPr="00B0582F">
        <w:rPr>
          <w:noProof/>
          <w:lang w:eastAsia="zh-CN"/>
        </w:rPr>
        <w:lastRenderedPageBreak/>
        <w:drawing>
          <wp:inline distT="0" distB="0" distL="0" distR="0" wp14:anchorId="6035E3DF" wp14:editId="343E3C78">
            <wp:extent cx="5943600" cy="480568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805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790F01" w14:textId="5FAB81BC" w:rsidR="00B0582F" w:rsidRDefault="00910297" w:rsidP="00910297">
      <w:pPr>
        <w:pStyle w:val="Caption"/>
        <w:rPr>
          <w:lang w:eastAsia="zh-CN"/>
        </w:rPr>
      </w:pPr>
      <w:r>
        <w:t xml:space="preserve">Figure </w:t>
      </w:r>
      <w:fldSimple w:instr=" SEQ Figure \* ARABIC ">
        <w:r w:rsidR="000E56BB">
          <w:rPr>
            <w:noProof/>
          </w:rPr>
          <w:t>1</w:t>
        </w:r>
      </w:fldSimple>
      <w:r>
        <w:t xml:space="preserve">: Horizontal Accuracy for </w:t>
      </w:r>
      <w:proofErr w:type="spellStart"/>
      <w:r>
        <w:t>RedCap</w:t>
      </w:r>
      <w:proofErr w:type="spellEnd"/>
      <w:r>
        <w:t xml:space="preserve"> UE vs Rel-16 baseline UE</w:t>
      </w:r>
    </w:p>
    <w:p w14:paraId="5C1C4C55" w14:textId="15177C8D" w:rsidR="00B0582F" w:rsidRDefault="00B0582F" w:rsidP="00B0582F">
      <w:pPr>
        <w:rPr>
          <w:lang w:eastAsia="zh-CN"/>
        </w:rPr>
      </w:pPr>
    </w:p>
    <w:p w14:paraId="4111F4EE" w14:textId="68EE21C7" w:rsidR="00910297" w:rsidRDefault="00910297" w:rsidP="00B0582F">
      <w:pPr>
        <w:rPr>
          <w:lang w:eastAsia="zh-CN"/>
        </w:rPr>
      </w:pPr>
    </w:p>
    <w:p w14:paraId="5A845250" w14:textId="31F640DA" w:rsidR="00910297" w:rsidRPr="00D57D78" w:rsidRDefault="00910297" w:rsidP="00910297">
      <w:pPr>
        <w:pStyle w:val="Caption"/>
        <w:keepNext/>
        <w:rPr>
          <w:sz w:val="22"/>
          <w:szCs w:val="22"/>
        </w:rPr>
      </w:pPr>
      <w:r w:rsidRPr="00D57D78">
        <w:rPr>
          <w:sz w:val="22"/>
          <w:szCs w:val="22"/>
        </w:rPr>
        <w:t xml:space="preserve">Table </w:t>
      </w:r>
      <w:r w:rsidRPr="00D57D78">
        <w:rPr>
          <w:sz w:val="22"/>
          <w:szCs w:val="22"/>
        </w:rPr>
        <w:fldChar w:fldCharType="begin"/>
      </w:r>
      <w:r w:rsidRPr="00D57D78">
        <w:rPr>
          <w:sz w:val="22"/>
          <w:szCs w:val="22"/>
        </w:rPr>
        <w:instrText xml:space="preserve"> SEQ Table \* ARABIC </w:instrText>
      </w:r>
      <w:r w:rsidRPr="00D57D78">
        <w:rPr>
          <w:sz w:val="22"/>
          <w:szCs w:val="22"/>
        </w:rPr>
        <w:fldChar w:fldCharType="separate"/>
      </w:r>
      <w:r w:rsidR="000E56BB" w:rsidRPr="00D57D78">
        <w:rPr>
          <w:noProof/>
          <w:sz w:val="22"/>
          <w:szCs w:val="22"/>
        </w:rPr>
        <w:t>2</w:t>
      </w:r>
      <w:r w:rsidRPr="00D57D78">
        <w:rPr>
          <w:sz w:val="22"/>
          <w:szCs w:val="22"/>
        </w:rPr>
        <w:fldChar w:fldCharType="end"/>
      </w:r>
      <w:r w:rsidRPr="00D57D78">
        <w:rPr>
          <w:sz w:val="22"/>
          <w:szCs w:val="22"/>
        </w:rPr>
        <w:t>: Horizontal Accuracy at 90th percentile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910297" w:rsidRPr="00D57D78" w14:paraId="6C05FC70" w14:textId="77777777" w:rsidTr="00910297">
        <w:tc>
          <w:tcPr>
            <w:tcW w:w="3116" w:type="dxa"/>
          </w:tcPr>
          <w:p w14:paraId="3E05136E" w14:textId="77777777" w:rsidR="00910297" w:rsidRPr="00D57D78" w:rsidRDefault="00910297" w:rsidP="00910297">
            <w:pPr>
              <w:jc w:val="center"/>
              <w:rPr>
                <w:sz w:val="22"/>
                <w:szCs w:val="22"/>
                <w:lang w:eastAsia="zh-CN"/>
              </w:rPr>
            </w:pPr>
          </w:p>
        </w:tc>
        <w:tc>
          <w:tcPr>
            <w:tcW w:w="3117" w:type="dxa"/>
          </w:tcPr>
          <w:p w14:paraId="63C73A53" w14:textId="1E2E8A3F" w:rsidR="00910297" w:rsidRPr="00D57D78" w:rsidRDefault="00910297" w:rsidP="00910297">
            <w:pPr>
              <w:jc w:val="center"/>
              <w:rPr>
                <w:sz w:val="22"/>
                <w:szCs w:val="22"/>
                <w:lang w:eastAsia="zh-CN"/>
              </w:rPr>
            </w:pPr>
            <w:proofErr w:type="spellStart"/>
            <w:r w:rsidRPr="00D57D78">
              <w:rPr>
                <w:sz w:val="22"/>
                <w:szCs w:val="22"/>
                <w:lang w:eastAsia="zh-CN"/>
              </w:rPr>
              <w:t>RedCap</w:t>
            </w:r>
            <w:proofErr w:type="spellEnd"/>
            <w:r w:rsidRPr="00D57D78">
              <w:rPr>
                <w:sz w:val="22"/>
                <w:szCs w:val="22"/>
                <w:lang w:eastAsia="zh-CN"/>
              </w:rPr>
              <w:t xml:space="preserve"> UE</w:t>
            </w:r>
          </w:p>
        </w:tc>
        <w:tc>
          <w:tcPr>
            <w:tcW w:w="3117" w:type="dxa"/>
          </w:tcPr>
          <w:p w14:paraId="6D157A69" w14:textId="20D96050" w:rsidR="00910297" w:rsidRPr="00D57D78" w:rsidRDefault="00910297" w:rsidP="00910297">
            <w:pPr>
              <w:jc w:val="center"/>
              <w:rPr>
                <w:sz w:val="22"/>
                <w:szCs w:val="22"/>
                <w:lang w:eastAsia="zh-CN"/>
              </w:rPr>
            </w:pPr>
            <w:r w:rsidRPr="00D57D78">
              <w:rPr>
                <w:sz w:val="22"/>
                <w:szCs w:val="22"/>
              </w:rPr>
              <w:t>Rel-16 baseline UE</w:t>
            </w:r>
          </w:p>
        </w:tc>
      </w:tr>
      <w:tr w:rsidR="00910297" w:rsidRPr="00D57D78" w14:paraId="4EC92D0F" w14:textId="77777777" w:rsidTr="00910297">
        <w:tc>
          <w:tcPr>
            <w:tcW w:w="3116" w:type="dxa"/>
          </w:tcPr>
          <w:p w14:paraId="3CB23CEA" w14:textId="5641BC73" w:rsidR="00910297" w:rsidRPr="00D57D78" w:rsidRDefault="00910297" w:rsidP="00910297">
            <w:pPr>
              <w:jc w:val="center"/>
              <w:rPr>
                <w:sz w:val="22"/>
                <w:szCs w:val="22"/>
                <w:lang w:eastAsia="zh-CN"/>
              </w:rPr>
            </w:pPr>
            <w:r w:rsidRPr="00D57D78">
              <w:rPr>
                <w:sz w:val="22"/>
                <w:szCs w:val="22"/>
                <w:lang w:eastAsia="zh-CN"/>
              </w:rPr>
              <w:t>Horizontal Accuracy (90%)</w:t>
            </w:r>
          </w:p>
        </w:tc>
        <w:tc>
          <w:tcPr>
            <w:tcW w:w="3117" w:type="dxa"/>
          </w:tcPr>
          <w:p w14:paraId="1CD7A9F6" w14:textId="3994279D" w:rsidR="00910297" w:rsidRPr="00D57D78" w:rsidRDefault="00910297" w:rsidP="00910297">
            <w:pPr>
              <w:jc w:val="center"/>
              <w:rPr>
                <w:sz w:val="22"/>
                <w:szCs w:val="22"/>
                <w:lang w:eastAsia="zh-CN"/>
              </w:rPr>
            </w:pPr>
            <w:r w:rsidRPr="00D57D78">
              <w:rPr>
                <w:sz w:val="22"/>
                <w:szCs w:val="22"/>
                <w:lang w:eastAsia="zh-CN"/>
              </w:rPr>
              <w:t>16 m</w:t>
            </w:r>
          </w:p>
        </w:tc>
        <w:tc>
          <w:tcPr>
            <w:tcW w:w="3117" w:type="dxa"/>
          </w:tcPr>
          <w:p w14:paraId="18A00AC0" w14:textId="34F67CF9" w:rsidR="00910297" w:rsidRPr="00D57D78" w:rsidRDefault="00910297" w:rsidP="00910297">
            <w:pPr>
              <w:jc w:val="center"/>
              <w:rPr>
                <w:sz w:val="22"/>
                <w:szCs w:val="22"/>
                <w:lang w:eastAsia="zh-CN"/>
              </w:rPr>
            </w:pPr>
            <w:r w:rsidRPr="00D57D78">
              <w:rPr>
                <w:sz w:val="22"/>
                <w:szCs w:val="22"/>
                <w:lang w:eastAsia="zh-CN"/>
              </w:rPr>
              <w:t>8.5m</w:t>
            </w:r>
          </w:p>
        </w:tc>
      </w:tr>
    </w:tbl>
    <w:p w14:paraId="1292CEE6" w14:textId="77777777" w:rsidR="00910297" w:rsidRPr="00D57D78" w:rsidRDefault="00910297" w:rsidP="00B0582F">
      <w:pPr>
        <w:rPr>
          <w:sz w:val="22"/>
          <w:szCs w:val="22"/>
          <w:lang w:eastAsia="zh-CN"/>
        </w:rPr>
      </w:pPr>
    </w:p>
    <w:p w14:paraId="2E559D1D" w14:textId="70EC6353" w:rsidR="00B0582F" w:rsidRPr="00D57D78" w:rsidRDefault="00B0582F" w:rsidP="002A182A">
      <w:pPr>
        <w:jc w:val="both"/>
        <w:rPr>
          <w:sz w:val="22"/>
          <w:szCs w:val="22"/>
          <w:lang w:eastAsia="zh-CN"/>
        </w:rPr>
      </w:pPr>
      <w:r w:rsidRPr="00D57D78">
        <w:rPr>
          <w:sz w:val="22"/>
          <w:szCs w:val="22"/>
          <w:lang w:eastAsia="zh-CN"/>
        </w:rPr>
        <w:t>As seen, there is a positioning performance loss for this simple scenario. As the positioning reference signal can be repeated, RAN1 should study if</w:t>
      </w:r>
      <w:r w:rsidR="002A182A" w:rsidRPr="00D57D78">
        <w:rPr>
          <w:sz w:val="22"/>
          <w:szCs w:val="22"/>
          <w:lang w:eastAsia="zh-CN"/>
        </w:rPr>
        <w:t xml:space="preserve"> modification of the reference signal parameters assumptions (e.g. repetition, boosting) </w:t>
      </w:r>
      <w:r w:rsidR="00910297" w:rsidRPr="00D57D78">
        <w:rPr>
          <w:sz w:val="22"/>
          <w:szCs w:val="22"/>
          <w:lang w:eastAsia="zh-CN"/>
        </w:rPr>
        <w:t>can compensate for the loss.</w:t>
      </w:r>
    </w:p>
    <w:p w14:paraId="28C2ED8D" w14:textId="77777777" w:rsidR="00910297" w:rsidRPr="00D57D78" w:rsidRDefault="00910297" w:rsidP="00B0582F">
      <w:pPr>
        <w:rPr>
          <w:sz w:val="22"/>
          <w:szCs w:val="22"/>
          <w:lang w:eastAsia="zh-CN"/>
        </w:rPr>
      </w:pPr>
    </w:p>
    <w:p w14:paraId="01E6A609" w14:textId="7BE06CD9" w:rsidR="00E01E62" w:rsidRPr="00D57D78" w:rsidRDefault="00910297" w:rsidP="003B35C9">
      <w:pPr>
        <w:rPr>
          <w:b/>
          <w:bCs/>
          <w:i/>
          <w:iCs/>
          <w:sz w:val="22"/>
          <w:szCs w:val="22"/>
        </w:rPr>
      </w:pPr>
      <w:r w:rsidRPr="00D57D78">
        <w:rPr>
          <w:b/>
          <w:bCs/>
          <w:i/>
          <w:iCs/>
          <w:sz w:val="22"/>
          <w:szCs w:val="22"/>
        </w:rPr>
        <w:t xml:space="preserve">Observation </w:t>
      </w:r>
      <w:r w:rsidR="00390EE7" w:rsidRPr="00D57D78">
        <w:rPr>
          <w:b/>
          <w:bCs/>
          <w:i/>
          <w:iCs/>
          <w:sz w:val="22"/>
          <w:szCs w:val="22"/>
        </w:rPr>
        <w:t>2</w:t>
      </w:r>
      <w:r w:rsidRPr="00D57D78">
        <w:rPr>
          <w:b/>
          <w:bCs/>
          <w:i/>
          <w:iCs/>
          <w:sz w:val="22"/>
          <w:szCs w:val="22"/>
        </w:rPr>
        <w:t xml:space="preserve">: There is a  </w:t>
      </w:r>
      <w:r w:rsidRPr="00D57D78">
        <w:rPr>
          <w:b/>
          <w:bCs/>
          <w:i/>
          <w:iCs/>
          <w:sz w:val="22"/>
          <w:szCs w:val="22"/>
          <w:lang w:eastAsia="zh-CN"/>
        </w:rPr>
        <w:t xml:space="preserve">positioning performance loss of </w:t>
      </w:r>
      <w:proofErr w:type="spellStart"/>
      <w:r w:rsidRPr="00D57D78">
        <w:rPr>
          <w:b/>
          <w:bCs/>
          <w:i/>
          <w:iCs/>
          <w:sz w:val="22"/>
          <w:szCs w:val="22"/>
          <w:lang w:eastAsia="zh-CN"/>
        </w:rPr>
        <w:t>RedCap</w:t>
      </w:r>
      <w:proofErr w:type="spellEnd"/>
      <w:r w:rsidRPr="00D57D78">
        <w:rPr>
          <w:b/>
          <w:bCs/>
          <w:i/>
          <w:iCs/>
          <w:sz w:val="22"/>
          <w:szCs w:val="22"/>
          <w:lang w:eastAsia="zh-CN"/>
        </w:rPr>
        <w:t xml:space="preserve"> UEs compared with </w:t>
      </w:r>
      <w:r w:rsidRPr="00D57D78">
        <w:rPr>
          <w:b/>
          <w:bCs/>
          <w:i/>
          <w:iCs/>
          <w:sz w:val="22"/>
          <w:szCs w:val="22"/>
        </w:rPr>
        <w:t>Rel-16 baseline UEs in this simple scenario.</w:t>
      </w:r>
    </w:p>
    <w:p w14:paraId="6BBCBCFC" w14:textId="77777777" w:rsidR="00390EE7" w:rsidRPr="00D57D78" w:rsidRDefault="00390EE7" w:rsidP="003B35C9">
      <w:pPr>
        <w:rPr>
          <w:b/>
          <w:bCs/>
          <w:i/>
          <w:iCs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390EE7" w:rsidRPr="00D57D78" w14:paraId="27A0B77B" w14:textId="77777777" w:rsidTr="00F5679B">
        <w:tc>
          <w:tcPr>
            <w:tcW w:w="3116" w:type="dxa"/>
          </w:tcPr>
          <w:p w14:paraId="79E75A14" w14:textId="77777777" w:rsidR="00390EE7" w:rsidRPr="00D57D78" w:rsidRDefault="00390EE7" w:rsidP="00F5679B">
            <w:pPr>
              <w:jc w:val="center"/>
              <w:rPr>
                <w:b/>
                <w:bCs/>
                <w:i/>
                <w:iCs/>
                <w:sz w:val="22"/>
                <w:szCs w:val="22"/>
                <w:lang w:eastAsia="zh-CN"/>
              </w:rPr>
            </w:pPr>
          </w:p>
        </w:tc>
        <w:tc>
          <w:tcPr>
            <w:tcW w:w="3117" w:type="dxa"/>
          </w:tcPr>
          <w:p w14:paraId="3B77A58E" w14:textId="77777777" w:rsidR="00390EE7" w:rsidRPr="00D57D78" w:rsidRDefault="00390EE7" w:rsidP="00F5679B">
            <w:pPr>
              <w:jc w:val="center"/>
              <w:rPr>
                <w:b/>
                <w:bCs/>
                <w:i/>
                <w:iCs/>
                <w:sz w:val="22"/>
                <w:szCs w:val="22"/>
                <w:lang w:eastAsia="zh-CN"/>
              </w:rPr>
            </w:pPr>
            <w:proofErr w:type="spellStart"/>
            <w:r w:rsidRPr="00D57D78">
              <w:rPr>
                <w:b/>
                <w:bCs/>
                <w:i/>
                <w:iCs/>
                <w:sz w:val="22"/>
                <w:szCs w:val="22"/>
                <w:lang w:eastAsia="zh-CN"/>
              </w:rPr>
              <w:t>RedCap</w:t>
            </w:r>
            <w:proofErr w:type="spellEnd"/>
            <w:r w:rsidRPr="00D57D78">
              <w:rPr>
                <w:b/>
                <w:bCs/>
                <w:i/>
                <w:iCs/>
                <w:sz w:val="22"/>
                <w:szCs w:val="22"/>
                <w:lang w:eastAsia="zh-CN"/>
              </w:rPr>
              <w:t xml:space="preserve"> UE</w:t>
            </w:r>
          </w:p>
        </w:tc>
        <w:tc>
          <w:tcPr>
            <w:tcW w:w="3117" w:type="dxa"/>
          </w:tcPr>
          <w:p w14:paraId="78170ED3" w14:textId="77777777" w:rsidR="00390EE7" w:rsidRPr="00D57D78" w:rsidRDefault="00390EE7" w:rsidP="00F5679B">
            <w:pPr>
              <w:jc w:val="center"/>
              <w:rPr>
                <w:b/>
                <w:bCs/>
                <w:i/>
                <w:iCs/>
                <w:sz w:val="22"/>
                <w:szCs w:val="22"/>
                <w:lang w:eastAsia="zh-CN"/>
              </w:rPr>
            </w:pPr>
            <w:r w:rsidRPr="00D57D78">
              <w:rPr>
                <w:b/>
                <w:bCs/>
                <w:i/>
                <w:iCs/>
                <w:sz w:val="22"/>
                <w:szCs w:val="22"/>
              </w:rPr>
              <w:t>Rel-16 baseline UE</w:t>
            </w:r>
          </w:p>
        </w:tc>
      </w:tr>
      <w:tr w:rsidR="00390EE7" w:rsidRPr="00D57D78" w14:paraId="22C224D0" w14:textId="77777777" w:rsidTr="00F5679B">
        <w:tc>
          <w:tcPr>
            <w:tcW w:w="3116" w:type="dxa"/>
          </w:tcPr>
          <w:p w14:paraId="5BABA2DA" w14:textId="77777777" w:rsidR="00390EE7" w:rsidRPr="00D57D78" w:rsidRDefault="00390EE7" w:rsidP="00F5679B">
            <w:pPr>
              <w:jc w:val="center"/>
              <w:rPr>
                <w:b/>
                <w:bCs/>
                <w:i/>
                <w:iCs/>
                <w:sz w:val="22"/>
                <w:szCs w:val="22"/>
                <w:lang w:eastAsia="zh-CN"/>
              </w:rPr>
            </w:pPr>
            <w:r w:rsidRPr="00D57D78">
              <w:rPr>
                <w:b/>
                <w:bCs/>
                <w:i/>
                <w:iCs/>
                <w:sz w:val="22"/>
                <w:szCs w:val="22"/>
                <w:lang w:eastAsia="zh-CN"/>
              </w:rPr>
              <w:t>Horizontal Accuracy (90%)</w:t>
            </w:r>
          </w:p>
        </w:tc>
        <w:tc>
          <w:tcPr>
            <w:tcW w:w="3117" w:type="dxa"/>
          </w:tcPr>
          <w:p w14:paraId="629375BC" w14:textId="77777777" w:rsidR="00390EE7" w:rsidRPr="00D57D78" w:rsidRDefault="00390EE7" w:rsidP="00F5679B">
            <w:pPr>
              <w:jc w:val="center"/>
              <w:rPr>
                <w:b/>
                <w:bCs/>
                <w:i/>
                <w:iCs/>
                <w:sz w:val="22"/>
                <w:szCs w:val="22"/>
                <w:lang w:eastAsia="zh-CN"/>
              </w:rPr>
            </w:pPr>
            <w:r w:rsidRPr="00D57D78">
              <w:rPr>
                <w:b/>
                <w:bCs/>
                <w:i/>
                <w:iCs/>
                <w:sz w:val="22"/>
                <w:szCs w:val="22"/>
                <w:lang w:eastAsia="zh-CN"/>
              </w:rPr>
              <w:t>16 m</w:t>
            </w:r>
          </w:p>
        </w:tc>
        <w:tc>
          <w:tcPr>
            <w:tcW w:w="3117" w:type="dxa"/>
          </w:tcPr>
          <w:p w14:paraId="4E18A6C1" w14:textId="77777777" w:rsidR="00390EE7" w:rsidRPr="00D57D78" w:rsidRDefault="00390EE7" w:rsidP="00F5679B">
            <w:pPr>
              <w:jc w:val="center"/>
              <w:rPr>
                <w:b/>
                <w:bCs/>
                <w:i/>
                <w:iCs/>
                <w:sz w:val="22"/>
                <w:szCs w:val="22"/>
                <w:lang w:eastAsia="zh-CN"/>
              </w:rPr>
            </w:pPr>
            <w:r w:rsidRPr="00D57D78">
              <w:rPr>
                <w:b/>
                <w:bCs/>
                <w:i/>
                <w:iCs/>
                <w:sz w:val="22"/>
                <w:szCs w:val="22"/>
                <w:lang w:eastAsia="zh-CN"/>
              </w:rPr>
              <w:t>8.5m</w:t>
            </w:r>
          </w:p>
        </w:tc>
      </w:tr>
    </w:tbl>
    <w:p w14:paraId="40EA2C40" w14:textId="72B061C6" w:rsidR="00390EE7" w:rsidRPr="00D57D78" w:rsidRDefault="00390EE7" w:rsidP="003B35C9">
      <w:pPr>
        <w:rPr>
          <w:b/>
          <w:bCs/>
          <w:i/>
          <w:iCs/>
          <w:sz w:val="22"/>
          <w:szCs w:val="22"/>
        </w:rPr>
      </w:pPr>
    </w:p>
    <w:p w14:paraId="73A3DC04" w14:textId="703C85A7" w:rsidR="00390EE7" w:rsidRPr="00D57D78" w:rsidRDefault="00390EE7" w:rsidP="003B35C9">
      <w:pPr>
        <w:rPr>
          <w:b/>
          <w:bCs/>
          <w:i/>
          <w:iCs/>
          <w:sz w:val="22"/>
          <w:szCs w:val="22"/>
        </w:rPr>
      </w:pPr>
    </w:p>
    <w:p w14:paraId="5CE04FC7" w14:textId="7B3AA5B3" w:rsidR="00390EE7" w:rsidRPr="00D57D78" w:rsidRDefault="00390EE7" w:rsidP="002A182A">
      <w:pPr>
        <w:jc w:val="both"/>
        <w:rPr>
          <w:b/>
          <w:bCs/>
          <w:i/>
          <w:iCs/>
          <w:sz w:val="22"/>
          <w:szCs w:val="22"/>
        </w:rPr>
      </w:pPr>
      <w:r w:rsidRPr="00D57D78">
        <w:rPr>
          <w:b/>
          <w:bCs/>
          <w:i/>
          <w:iCs/>
          <w:sz w:val="22"/>
          <w:szCs w:val="22"/>
        </w:rPr>
        <w:lastRenderedPageBreak/>
        <w:t xml:space="preserve">Proposal 3: RAN1 to investigate if </w:t>
      </w:r>
      <w:r w:rsidR="002A182A" w:rsidRPr="00D57D78">
        <w:rPr>
          <w:b/>
          <w:bCs/>
          <w:i/>
          <w:iCs/>
          <w:sz w:val="22"/>
          <w:szCs w:val="22"/>
          <w:lang w:eastAsia="zh-CN"/>
        </w:rPr>
        <w:t>modification of the reference signal parameters assumptions</w:t>
      </w:r>
      <w:r w:rsidR="002A182A" w:rsidRPr="00D57D78">
        <w:rPr>
          <w:b/>
          <w:bCs/>
          <w:i/>
          <w:iCs/>
          <w:sz w:val="22"/>
          <w:szCs w:val="22"/>
        </w:rPr>
        <w:t xml:space="preserve"> </w:t>
      </w:r>
      <w:r w:rsidRPr="00D57D78">
        <w:rPr>
          <w:b/>
          <w:bCs/>
          <w:i/>
          <w:iCs/>
          <w:sz w:val="22"/>
          <w:szCs w:val="22"/>
        </w:rPr>
        <w:t>can compensate for performance loss based on a common set of evaluation parameters.</w:t>
      </w:r>
    </w:p>
    <w:p w14:paraId="5AF7F5BB" w14:textId="46A5388B" w:rsidR="00ED7653" w:rsidRDefault="008A13B7" w:rsidP="008134DE">
      <w:pPr>
        <w:pStyle w:val="Heading1"/>
      </w:pPr>
      <w:r>
        <w:t>Con</w:t>
      </w:r>
      <w:r w:rsidR="00ED7653" w:rsidRPr="008134DE">
        <w:t>clusion</w:t>
      </w:r>
    </w:p>
    <w:p w14:paraId="42BAA696" w14:textId="00DB0B4C" w:rsidR="00B81132" w:rsidRPr="00D57D78" w:rsidRDefault="00B81132" w:rsidP="00DA7316">
      <w:pPr>
        <w:rPr>
          <w:rFonts w:eastAsia="SimSun"/>
          <w:sz w:val="22"/>
          <w:szCs w:val="22"/>
          <w:lang w:eastAsia="ja-JP"/>
        </w:rPr>
      </w:pPr>
      <w:r w:rsidRPr="00D57D78">
        <w:rPr>
          <w:rFonts w:eastAsia="SimSun"/>
          <w:sz w:val="22"/>
          <w:szCs w:val="22"/>
          <w:lang w:eastAsia="ja-JP"/>
        </w:rPr>
        <w:t xml:space="preserve">In this contribution, we </w:t>
      </w:r>
      <w:r w:rsidR="00390EE7" w:rsidRPr="00D57D78">
        <w:rPr>
          <w:rFonts w:eastAsia="SimSun"/>
          <w:sz w:val="22"/>
          <w:szCs w:val="22"/>
          <w:lang w:eastAsia="ja-JP"/>
        </w:rPr>
        <w:t xml:space="preserve">have evaluated the positioning performance of </w:t>
      </w:r>
      <w:proofErr w:type="spellStart"/>
      <w:r w:rsidR="00390EE7" w:rsidRPr="00D57D78">
        <w:rPr>
          <w:rFonts w:eastAsia="SimSun"/>
          <w:sz w:val="22"/>
          <w:szCs w:val="22"/>
          <w:lang w:eastAsia="ja-JP"/>
        </w:rPr>
        <w:t>RedCap</w:t>
      </w:r>
      <w:proofErr w:type="spellEnd"/>
      <w:r w:rsidR="00390EE7" w:rsidRPr="00D57D78">
        <w:rPr>
          <w:rFonts w:eastAsia="SimSun"/>
          <w:sz w:val="22"/>
          <w:szCs w:val="22"/>
          <w:lang w:eastAsia="ja-JP"/>
        </w:rPr>
        <w:t xml:space="preserve"> UEs using DL-TDOA positioning and have the following observations and proposals:</w:t>
      </w:r>
    </w:p>
    <w:p w14:paraId="6E4D2598" w14:textId="77777777" w:rsidR="00390EE7" w:rsidRPr="00D57D78" w:rsidRDefault="00390EE7" w:rsidP="00DA7316">
      <w:pPr>
        <w:rPr>
          <w:rFonts w:eastAsia="SimSun"/>
          <w:sz w:val="22"/>
          <w:szCs w:val="22"/>
          <w:lang w:eastAsia="ja-JP"/>
        </w:rPr>
      </w:pPr>
    </w:p>
    <w:p w14:paraId="05A4D85E" w14:textId="77777777" w:rsidR="002A182A" w:rsidRPr="00D57D78" w:rsidRDefault="002A182A" w:rsidP="002A182A">
      <w:pPr>
        <w:rPr>
          <w:b/>
          <w:bCs/>
          <w:i/>
          <w:iCs/>
          <w:sz w:val="22"/>
          <w:szCs w:val="22"/>
          <w:lang w:val="en-GB"/>
        </w:rPr>
      </w:pPr>
      <w:r w:rsidRPr="00D57D78">
        <w:rPr>
          <w:b/>
          <w:bCs/>
          <w:i/>
          <w:iCs/>
          <w:sz w:val="22"/>
          <w:szCs w:val="22"/>
          <w:lang w:val="en-GB"/>
        </w:rPr>
        <w:t xml:space="preserve">Observation 1: Of the device capability differences between Rel-16 baseline UEs and </w:t>
      </w:r>
      <w:proofErr w:type="spellStart"/>
      <w:r w:rsidRPr="00D57D78">
        <w:rPr>
          <w:b/>
          <w:bCs/>
          <w:i/>
          <w:iCs/>
          <w:sz w:val="22"/>
          <w:szCs w:val="22"/>
          <w:lang w:val="en-GB"/>
        </w:rPr>
        <w:t>RedCap</w:t>
      </w:r>
      <w:proofErr w:type="spellEnd"/>
      <w:r w:rsidRPr="00D57D78">
        <w:rPr>
          <w:b/>
          <w:bCs/>
          <w:i/>
          <w:iCs/>
          <w:sz w:val="22"/>
          <w:szCs w:val="22"/>
          <w:lang w:val="en-GB"/>
        </w:rPr>
        <w:t xml:space="preserve"> UEs, only the maximum bandwidth and the number of Rx antenna branches affect the positioning performance.</w:t>
      </w:r>
    </w:p>
    <w:p w14:paraId="200D3B08" w14:textId="77777777" w:rsidR="002A182A" w:rsidRPr="00D57D78" w:rsidRDefault="002A182A" w:rsidP="002A182A">
      <w:pPr>
        <w:rPr>
          <w:b/>
          <w:bCs/>
          <w:i/>
          <w:iCs/>
          <w:sz w:val="22"/>
          <w:szCs w:val="22"/>
          <w:lang w:val="en-GB"/>
        </w:rPr>
      </w:pPr>
    </w:p>
    <w:p w14:paraId="369E742E" w14:textId="77777777" w:rsidR="002A182A" w:rsidRPr="00D57D78" w:rsidRDefault="002A182A" w:rsidP="002A182A">
      <w:pPr>
        <w:rPr>
          <w:sz w:val="22"/>
          <w:szCs w:val="22"/>
          <w:lang w:val="en-GB"/>
        </w:rPr>
      </w:pPr>
      <w:r w:rsidRPr="00D57D78">
        <w:rPr>
          <w:b/>
          <w:bCs/>
          <w:i/>
          <w:iCs/>
          <w:sz w:val="22"/>
          <w:szCs w:val="22"/>
          <w:lang w:val="en-GB"/>
        </w:rPr>
        <w:t xml:space="preserve">Proposal 1: For the </w:t>
      </w:r>
      <w:proofErr w:type="spellStart"/>
      <w:r w:rsidRPr="00D57D78">
        <w:rPr>
          <w:b/>
          <w:bCs/>
          <w:i/>
          <w:iCs/>
          <w:sz w:val="22"/>
          <w:szCs w:val="22"/>
          <w:lang w:val="en-GB"/>
        </w:rPr>
        <w:t>RedCap</w:t>
      </w:r>
      <w:proofErr w:type="spellEnd"/>
      <w:r w:rsidRPr="00D57D78">
        <w:rPr>
          <w:b/>
          <w:bCs/>
          <w:i/>
          <w:iCs/>
          <w:sz w:val="22"/>
          <w:szCs w:val="22"/>
          <w:lang w:val="en-GB"/>
        </w:rPr>
        <w:t xml:space="preserve"> UE evaluation, set the bandwidth of the Redcap devices to 20 MHz and the Number of Rx antennas to 1. </w:t>
      </w:r>
    </w:p>
    <w:p w14:paraId="44C846D8" w14:textId="630C54CB" w:rsidR="007C0466" w:rsidRPr="00D57D78" w:rsidRDefault="007C0466" w:rsidP="00DA7316">
      <w:pPr>
        <w:rPr>
          <w:rFonts w:eastAsia="SimSun"/>
          <w:sz w:val="22"/>
          <w:szCs w:val="22"/>
          <w:lang w:eastAsia="ja-JP"/>
        </w:rPr>
      </w:pPr>
    </w:p>
    <w:p w14:paraId="34E37E4C" w14:textId="3BDA50BA" w:rsidR="002A182A" w:rsidRPr="00D57D78" w:rsidRDefault="002A182A" w:rsidP="002A182A">
      <w:pPr>
        <w:rPr>
          <w:b/>
          <w:bCs/>
          <w:i/>
          <w:iCs/>
          <w:sz w:val="22"/>
          <w:szCs w:val="22"/>
          <w:lang w:val="en-GB"/>
        </w:rPr>
      </w:pPr>
      <w:r w:rsidRPr="00D57D78">
        <w:rPr>
          <w:b/>
          <w:bCs/>
          <w:i/>
          <w:iCs/>
          <w:sz w:val="22"/>
          <w:szCs w:val="22"/>
          <w:lang w:val="en-GB"/>
        </w:rPr>
        <w:t xml:space="preserve">Proposal 2: RAN1 to set a common evaluation methodology and common evaluation parameters based on the parameters in 38.855 </w:t>
      </w:r>
      <w:r w:rsidRPr="00D57D78">
        <w:rPr>
          <w:sz w:val="22"/>
          <w:szCs w:val="22"/>
        </w:rPr>
        <w:fldChar w:fldCharType="begin"/>
      </w:r>
      <w:r w:rsidRPr="00D57D78">
        <w:rPr>
          <w:sz w:val="22"/>
          <w:szCs w:val="22"/>
        </w:rPr>
        <w:instrText xml:space="preserve"> REF _Ref102066914 \r \h </w:instrText>
      </w:r>
      <w:r w:rsidRPr="00D57D78">
        <w:rPr>
          <w:sz w:val="22"/>
          <w:szCs w:val="22"/>
        </w:rPr>
      </w:r>
      <w:r w:rsidR="00D57D78">
        <w:rPr>
          <w:sz w:val="22"/>
          <w:szCs w:val="22"/>
        </w:rPr>
        <w:instrText xml:space="preserve"> \* MERGEFORMAT </w:instrText>
      </w:r>
      <w:r w:rsidRPr="00D57D78">
        <w:rPr>
          <w:sz w:val="22"/>
          <w:szCs w:val="22"/>
        </w:rPr>
        <w:fldChar w:fldCharType="separate"/>
      </w:r>
      <w:r w:rsidRPr="00D57D78">
        <w:rPr>
          <w:sz w:val="22"/>
          <w:szCs w:val="22"/>
        </w:rPr>
        <w:t>[4]</w:t>
      </w:r>
      <w:r w:rsidRPr="00D57D78">
        <w:rPr>
          <w:sz w:val="22"/>
          <w:szCs w:val="22"/>
        </w:rPr>
        <w:fldChar w:fldCharType="end"/>
      </w:r>
      <w:r w:rsidRPr="00D57D78">
        <w:rPr>
          <w:sz w:val="22"/>
          <w:szCs w:val="22"/>
        </w:rPr>
        <w:t xml:space="preserve"> </w:t>
      </w:r>
      <w:r w:rsidRPr="00D57D78">
        <w:rPr>
          <w:b/>
          <w:bCs/>
          <w:i/>
          <w:iCs/>
          <w:sz w:val="22"/>
          <w:szCs w:val="22"/>
          <w:lang w:val="en-GB"/>
        </w:rPr>
        <w:t xml:space="preserve"> and 38.857 </w:t>
      </w:r>
      <w:r w:rsidRPr="00D57D78">
        <w:rPr>
          <w:sz w:val="22"/>
          <w:szCs w:val="22"/>
        </w:rPr>
        <w:fldChar w:fldCharType="begin"/>
      </w:r>
      <w:r w:rsidRPr="00D57D78">
        <w:rPr>
          <w:sz w:val="22"/>
          <w:szCs w:val="22"/>
        </w:rPr>
        <w:instrText xml:space="preserve"> REF _Ref102066924 \r \h </w:instrText>
      </w:r>
      <w:r w:rsidRPr="00D57D78">
        <w:rPr>
          <w:sz w:val="22"/>
          <w:szCs w:val="22"/>
        </w:rPr>
      </w:r>
      <w:r w:rsidR="00D57D78">
        <w:rPr>
          <w:sz w:val="22"/>
          <w:szCs w:val="22"/>
        </w:rPr>
        <w:instrText xml:space="preserve"> \* MERGEFORMAT </w:instrText>
      </w:r>
      <w:r w:rsidRPr="00D57D78">
        <w:rPr>
          <w:sz w:val="22"/>
          <w:szCs w:val="22"/>
        </w:rPr>
        <w:fldChar w:fldCharType="separate"/>
      </w:r>
      <w:r w:rsidRPr="00D57D78">
        <w:rPr>
          <w:sz w:val="22"/>
          <w:szCs w:val="22"/>
        </w:rPr>
        <w:t>[3]</w:t>
      </w:r>
      <w:r w:rsidRPr="00D57D78">
        <w:rPr>
          <w:sz w:val="22"/>
          <w:szCs w:val="22"/>
        </w:rPr>
        <w:fldChar w:fldCharType="end"/>
      </w:r>
      <w:r w:rsidRPr="00D57D78">
        <w:rPr>
          <w:b/>
          <w:bCs/>
          <w:i/>
          <w:iCs/>
          <w:sz w:val="22"/>
          <w:szCs w:val="22"/>
          <w:lang w:val="en-GB"/>
        </w:rPr>
        <w:t xml:space="preserve">. </w:t>
      </w:r>
    </w:p>
    <w:p w14:paraId="16710BD8" w14:textId="77777777" w:rsidR="002A182A" w:rsidRPr="00D57D78" w:rsidRDefault="002A182A" w:rsidP="002A182A">
      <w:pPr>
        <w:pStyle w:val="ListParagraph"/>
        <w:numPr>
          <w:ilvl w:val="0"/>
          <w:numId w:val="3"/>
        </w:numPr>
        <w:ind w:leftChars="0"/>
        <w:rPr>
          <w:b/>
          <w:bCs/>
          <w:i/>
          <w:iCs/>
          <w:sz w:val="22"/>
          <w:szCs w:val="22"/>
        </w:rPr>
      </w:pPr>
      <w:r w:rsidRPr="00D57D78">
        <w:rPr>
          <w:b/>
          <w:bCs/>
          <w:i/>
          <w:iCs/>
          <w:sz w:val="22"/>
          <w:szCs w:val="22"/>
          <w:lang w:val="en-US"/>
        </w:rPr>
        <w:t>it is necessary to agree on the simulation assumptions for the configuration of the positioning reference signals</w:t>
      </w:r>
    </w:p>
    <w:p w14:paraId="6B1DEA54" w14:textId="75B378A5" w:rsidR="007B7306" w:rsidRPr="00D57D78" w:rsidRDefault="007B7306" w:rsidP="00DA7316">
      <w:pPr>
        <w:rPr>
          <w:rFonts w:eastAsia="SimSun"/>
          <w:sz w:val="22"/>
          <w:szCs w:val="22"/>
          <w:lang w:eastAsia="ja-JP"/>
        </w:rPr>
      </w:pPr>
    </w:p>
    <w:p w14:paraId="156B6512" w14:textId="77777777" w:rsidR="002A182A" w:rsidRPr="00D57D78" w:rsidRDefault="002A182A" w:rsidP="002A182A">
      <w:pPr>
        <w:rPr>
          <w:b/>
          <w:bCs/>
          <w:i/>
          <w:iCs/>
          <w:sz w:val="22"/>
          <w:szCs w:val="22"/>
        </w:rPr>
      </w:pPr>
      <w:r w:rsidRPr="00D57D78">
        <w:rPr>
          <w:b/>
          <w:bCs/>
          <w:i/>
          <w:iCs/>
          <w:sz w:val="22"/>
          <w:szCs w:val="22"/>
        </w:rPr>
        <w:t xml:space="preserve">Observation 2: There is a  </w:t>
      </w:r>
      <w:r w:rsidRPr="00D57D78">
        <w:rPr>
          <w:b/>
          <w:bCs/>
          <w:i/>
          <w:iCs/>
          <w:sz w:val="22"/>
          <w:szCs w:val="22"/>
          <w:lang w:eastAsia="zh-CN"/>
        </w:rPr>
        <w:t xml:space="preserve">positioning performance loss of </w:t>
      </w:r>
      <w:proofErr w:type="spellStart"/>
      <w:r w:rsidRPr="00D57D78">
        <w:rPr>
          <w:b/>
          <w:bCs/>
          <w:i/>
          <w:iCs/>
          <w:sz w:val="22"/>
          <w:szCs w:val="22"/>
          <w:lang w:eastAsia="zh-CN"/>
        </w:rPr>
        <w:t>RedCap</w:t>
      </w:r>
      <w:proofErr w:type="spellEnd"/>
      <w:r w:rsidRPr="00D57D78">
        <w:rPr>
          <w:b/>
          <w:bCs/>
          <w:i/>
          <w:iCs/>
          <w:sz w:val="22"/>
          <w:szCs w:val="22"/>
          <w:lang w:eastAsia="zh-CN"/>
        </w:rPr>
        <w:t xml:space="preserve"> UEs compared with </w:t>
      </w:r>
      <w:r w:rsidRPr="00D57D78">
        <w:rPr>
          <w:b/>
          <w:bCs/>
          <w:i/>
          <w:iCs/>
          <w:sz w:val="22"/>
          <w:szCs w:val="22"/>
        </w:rPr>
        <w:t>Rel-16 baseline UEs in this simple scenario.</w:t>
      </w:r>
    </w:p>
    <w:p w14:paraId="541129BF" w14:textId="77777777" w:rsidR="002A182A" w:rsidRPr="00D57D78" w:rsidRDefault="002A182A" w:rsidP="002A182A">
      <w:pPr>
        <w:rPr>
          <w:b/>
          <w:bCs/>
          <w:i/>
          <w:iCs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2A182A" w:rsidRPr="00D57D78" w14:paraId="5E1D0736" w14:textId="77777777" w:rsidTr="00F70575">
        <w:tc>
          <w:tcPr>
            <w:tcW w:w="3116" w:type="dxa"/>
          </w:tcPr>
          <w:p w14:paraId="317B65CB" w14:textId="77777777" w:rsidR="002A182A" w:rsidRPr="00D57D78" w:rsidRDefault="002A182A" w:rsidP="00F70575">
            <w:pPr>
              <w:jc w:val="center"/>
              <w:rPr>
                <w:b/>
                <w:bCs/>
                <w:i/>
                <w:iCs/>
                <w:sz w:val="22"/>
                <w:szCs w:val="22"/>
                <w:lang w:eastAsia="zh-CN"/>
              </w:rPr>
            </w:pPr>
          </w:p>
        </w:tc>
        <w:tc>
          <w:tcPr>
            <w:tcW w:w="3117" w:type="dxa"/>
          </w:tcPr>
          <w:p w14:paraId="65FCFBAE" w14:textId="77777777" w:rsidR="002A182A" w:rsidRPr="00D57D78" w:rsidRDefault="002A182A" w:rsidP="00F70575">
            <w:pPr>
              <w:jc w:val="center"/>
              <w:rPr>
                <w:b/>
                <w:bCs/>
                <w:i/>
                <w:iCs/>
                <w:sz w:val="22"/>
                <w:szCs w:val="22"/>
                <w:lang w:eastAsia="zh-CN"/>
              </w:rPr>
            </w:pPr>
            <w:proofErr w:type="spellStart"/>
            <w:r w:rsidRPr="00D57D78">
              <w:rPr>
                <w:b/>
                <w:bCs/>
                <w:i/>
                <w:iCs/>
                <w:sz w:val="22"/>
                <w:szCs w:val="22"/>
                <w:lang w:eastAsia="zh-CN"/>
              </w:rPr>
              <w:t>RedCap</w:t>
            </w:r>
            <w:proofErr w:type="spellEnd"/>
            <w:r w:rsidRPr="00D57D78">
              <w:rPr>
                <w:b/>
                <w:bCs/>
                <w:i/>
                <w:iCs/>
                <w:sz w:val="22"/>
                <w:szCs w:val="22"/>
                <w:lang w:eastAsia="zh-CN"/>
              </w:rPr>
              <w:t xml:space="preserve"> UE</w:t>
            </w:r>
          </w:p>
        </w:tc>
        <w:tc>
          <w:tcPr>
            <w:tcW w:w="3117" w:type="dxa"/>
          </w:tcPr>
          <w:p w14:paraId="3550215F" w14:textId="77777777" w:rsidR="002A182A" w:rsidRPr="00D57D78" w:rsidRDefault="002A182A" w:rsidP="00F70575">
            <w:pPr>
              <w:jc w:val="center"/>
              <w:rPr>
                <w:b/>
                <w:bCs/>
                <w:i/>
                <w:iCs/>
                <w:sz w:val="22"/>
                <w:szCs w:val="22"/>
                <w:lang w:eastAsia="zh-CN"/>
              </w:rPr>
            </w:pPr>
            <w:r w:rsidRPr="00D57D78">
              <w:rPr>
                <w:b/>
                <w:bCs/>
                <w:i/>
                <w:iCs/>
                <w:sz w:val="22"/>
                <w:szCs w:val="22"/>
              </w:rPr>
              <w:t>Rel-16 baseline UE</w:t>
            </w:r>
          </w:p>
        </w:tc>
      </w:tr>
      <w:tr w:rsidR="002A182A" w:rsidRPr="00D57D78" w14:paraId="7F520765" w14:textId="77777777" w:rsidTr="00F70575">
        <w:tc>
          <w:tcPr>
            <w:tcW w:w="3116" w:type="dxa"/>
          </w:tcPr>
          <w:p w14:paraId="1AAA8A52" w14:textId="77777777" w:rsidR="002A182A" w:rsidRPr="00D57D78" w:rsidRDefault="002A182A" w:rsidP="00F70575">
            <w:pPr>
              <w:jc w:val="center"/>
              <w:rPr>
                <w:b/>
                <w:bCs/>
                <w:i/>
                <w:iCs/>
                <w:sz w:val="22"/>
                <w:szCs w:val="22"/>
                <w:lang w:eastAsia="zh-CN"/>
              </w:rPr>
            </w:pPr>
            <w:r w:rsidRPr="00D57D78">
              <w:rPr>
                <w:b/>
                <w:bCs/>
                <w:i/>
                <w:iCs/>
                <w:sz w:val="22"/>
                <w:szCs w:val="22"/>
                <w:lang w:eastAsia="zh-CN"/>
              </w:rPr>
              <w:t>Horizontal Accuracy (90%)</w:t>
            </w:r>
          </w:p>
        </w:tc>
        <w:tc>
          <w:tcPr>
            <w:tcW w:w="3117" w:type="dxa"/>
          </w:tcPr>
          <w:p w14:paraId="1B892E41" w14:textId="77777777" w:rsidR="002A182A" w:rsidRPr="00D57D78" w:rsidRDefault="002A182A" w:rsidP="00F70575">
            <w:pPr>
              <w:jc w:val="center"/>
              <w:rPr>
                <w:b/>
                <w:bCs/>
                <w:i/>
                <w:iCs/>
                <w:sz w:val="22"/>
                <w:szCs w:val="22"/>
                <w:lang w:eastAsia="zh-CN"/>
              </w:rPr>
            </w:pPr>
            <w:r w:rsidRPr="00D57D78">
              <w:rPr>
                <w:b/>
                <w:bCs/>
                <w:i/>
                <w:iCs/>
                <w:sz w:val="22"/>
                <w:szCs w:val="22"/>
                <w:lang w:eastAsia="zh-CN"/>
              </w:rPr>
              <w:t>16 m</w:t>
            </w:r>
          </w:p>
        </w:tc>
        <w:tc>
          <w:tcPr>
            <w:tcW w:w="3117" w:type="dxa"/>
          </w:tcPr>
          <w:p w14:paraId="78C02B82" w14:textId="77777777" w:rsidR="002A182A" w:rsidRPr="00D57D78" w:rsidRDefault="002A182A" w:rsidP="00F70575">
            <w:pPr>
              <w:jc w:val="center"/>
              <w:rPr>
                <w:b/>
                <w:bCs/>
                <w:i/>
                <w:iCs/>
                <w:sz w:val="22"/>
                <w:szCs w:val="22"/>
                <w:lang w:eastAsia="zh-CN"/>
              </w:rPr>
            </w:pPr>
            <w:r w:rsidRPr="00D57D78">
              <w:rPr>
                <w:b/>
                <w:bCs/>
                <w:i/>
                <w:iCs/>
                <w:sz w:val="22"/>
                <w:szCs w:val="22"/>
                <w:lang w:eastAsia="zh-CN"/>
              </w:rPr>
              <w:t>8.5m</w:t>
            </w:r>
          </w:p>
        </w:tc>
      </w:tr>
    </w:tbl>
    <w:p w14:paraId="797A014D" w14:textId="77777777" w:rsidR="007B7306" w:rsidRPr="00D57D78" w:rsidRDefault="007B7306" w:rsidP="007B7306">
      <w:pPr>
        <w:rPr>
          <w:b/>
          <w:bCs/>
          <w:i/>
          <w:iCs/>
          <w:sz w:val="22"/>
          <w:szCs w:val="22"/>
        </w:rPr>
      </w:pPr>
    </w:p>
    <w:p w14:paraId="2101FA2E" w14:textId="77777777" w:rsidR="002A182A" w:rsidRPr="00D57D78" w:rsidRDefault="002A182A" w:rsidP="002A182A">
      <w:pPr>
        <w:jc w:val="both"/>
        <w:rPr>
          <w:b/>
          <w:bCs/>
          <w:i/>
          <w:iCs/>
          <w:sz w:val="22"/>
          <w:szCs w:val="22"/>
        </w:rPr>
      </w:pPr>
      <w:r w:rsidRPr="00D57D78">
        <w:rPr>
          <w:b/>
          <w:bCs/>
          <w:i/>
          <w:iCs/>
          <w:sz w:val="22"/>
          <w:szCs w:val="22"/>
        </w:rPr>
        <w:t xml:space="preserve">Proposal 3: RAN1 to investigate if </w:t>
      </w:r>
      <w:r w:rsidRPr="00D57D78">
        <w:rPr>
          <w:b/>
          <w:bCs/>
          <w:i/>
          <w:iCs/>
          <w:sz w:val="22"/>
          <w:szCs w:val="22"/>
          <w:lang w:eastAsia="zh-CN"/>
        </w:rPr>
        <w:t>modification of the reference signal parameters assumptions</w:t>
      </w:r>
      <w:r w:rsidRPr="00D57D78">
        <w:rPr>
          <w:b/>
          <w:bCs/>
          <w:i/>
          <w:iCs/>
          <w:sz w:val="22"/>
          <w:szCs w:val="22"/>
        </w:rPr>
        <w:t xml:space="preserve"> can compensate for performance loss based on a common set of evaluation parameters.</w:t>
      </w:r>
    </w:p>
    <w:p w14:paraId="012853F2" w14:textId="77777777" w:rsidR="007B7306" w:rsidRPr="00B81132" w:rsidRDefault="007B7306" w:rsidP="00DA7316">
      <w:pPr>
        <w:rPr>
          <w:rFonts w:eastAsia="SimSun"/>
          <w:sz w:val="22"/>
          <w:szCs w:val="22"/>
          <w:lang w:eastAsia="ja-JP"/>
        </w:rPr>
      </w:pPr>
    </w:p>
    <w:p w14:paraId="2A5BA4DC" w14:textId="6DB80A0A" w:rsidR="002134C9" w:rsidRPr="008134DE" w:rsidRDefault="002134C9" w:rsidP="008134DE">
      <w:pPr>
        <w:pStyle w:val="Heading1"/>
      </w:pPr>
      <w:r w:rsidRPr="008134DE">
        <w:t>Reference</w:t>
      </w:r>
    </w:p>
    <w:p w14:paraId="2C3EF524" w14:textId="77777777" w:rsidR="000E56BB" w:rsidRDefault="00D66952" w:rsidP="000E56BB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  <w:rPr>
          <w:bCs/>
          <w:sz w:val="22"/>
          <w:szCs w:val="22"/>
          <w:lang w:val="en-GB"/>
        </w:rPr>
      </w:pPr>
      <w:bookmarkStart w:id="2" w:name="_Ref40195690"/>
      <w:r w:rsidRPr="00915C37">
        <w:rPr>
          <w:bCs/>
          <w:sz w:val="22"/>
          <w:szCs w:val="22"/>
          <w:lang w:val="en-GB"/>
        </w:rPr>
        <w:t>RP</w:t>
      </w:r>
      <w:r w:rsidR="00647210" w:rsidRPr="00915C37">
        <w:rPr>
          <w:bCs/>
          <w:sz w:val="22"/>
          <w:szCs w:val="22"/>
          <w:lang w:val="en-GB"/>
        </w:rPr>
        <w:t>-</w:t>
      </w:r>
      <w:r w:rsidR="00727749">
        <w:rPr>
          <w:bCs/>
          <w:sz w:val="22"/>
          <w:szCs w:val="22"/>
          <w:lang w:val="en-GB"/>
        </w:rPr>
        <w:t>213588</w:t>
      </w:r>
      <w:r w:rsidRPr="00915C37">
        <w:rPr>
          <w:bCs/>
          <w:sz w:val="22"/>
          <w:szCs w:val="22"/>
          <w:lang w:val="en-GB"/>
        </w:rPr>
        <w:t xml:space="preserve">, </w:t>
      </w:r>
      <w:bookmarkEnd w:id="2"/>
      <w:r w:rsidR="00727749" w:rsidRPr="00727749">
        <w:rPr>
          <w:bCs/>
          <w:sz w:val="22"/>
          <w:szCs w:val="22"/>
          <w:lang w:val="en-GB"/>
        </w:rPr>
        <w:t>Revised SID on Study on expanded and improved NR positioning</w:t>
      </w:r>
    </w:p>
    <w:p w14:paraId="5EF6D403" w14:textId="4FE47E54" w:rsidR="000E56BB" w:rsidRPr="000E56BB" w:rsidRDefault="000E56BB" w:rsidP="000E56BB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  <w:rPr>
          <w:bCs/>
          <w:sz w:val="22"/>
          <w:szCs w:val="22"/>
          <w:lang w:val="en-GB"/>
        </w:rPr>
      </w:pPr>
      <w:bookmarkStart w:id="3" w:name="_Ref102066777"/>
      <w:r w:rsidRPr="000E56BB">
        <w:rPr>
          <w:bCs/>
          <w:sz w:val="22"/>
          <w:szCs w:val="22"/>
          <w:lang w:val="en-GB"/>
        </w:rPr>
        <w:t>TR 38.875, Study on support of reduced capability NR devices</w:t>
      </w:r>
      <w:r>
        <w:rPr>
          <w:bCs/>
          <w:sz w:val="22"/>
          <w:szCs w:val="22"/>
          <w:lang w:val="en-GB"/>
        </w:rPr>
        <w:t xml:space="preserve">, </w:t>
      </w:r>
      <w:r w:rsidRPr="000E56BB">
        <w:rPr>
          <w:bCs/>
          <w:sz w:val="22"/>
          <w:szCs w:val="22"/>
          <w:lang w:val="en-GB"/>
        </w:rPr>
        <w:t>(Release 17)</w:t>
      </w:r>
      <w:bookmarkEnd w:id="3"/>
    </w:p>
    <w:p w14:paraId="6ED45E03" w14:textId="44BA57EA" w:rsidR="00E0090A" w:rsidRPr="00F7119D" w:rsidRDefault="00E0090A" w:rsidP="00961682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  <w:rPr>
          <w:bCs/>
          <w:sz w:val="22"/>
          <w:szCs w:val="22"/>
          <w:lang w:val="en-GB"/>
        </w:rPr>
      </w:pPr>
      <w:bookmarkStart w:id="4" w:name="_Ref101963971"/>
      <w:bookmarkStart w:id="5" w:name="_Ref102066924"/>
      <w:r w:rsidRPr="000E56BB">
        <w:rPr>
          <w:bCs/>
          <w:sz w:val="22"/>
          <w:szCs w:val="22"/>
          <w:lang w:val="en-GB"/>
        </w:rPr>
        <w:t>38.</w:t>
      </w:r>
      <w:r w:rsidRPr="00F7119D">
        <w:rPr>
          <w:bCs/>
          <w:sz w:val="22"/>
          <w:szCs w:val="22"/>
          <w:lang w:val="en-GB"/>
        </w:rPr>
        <w:t>85</w:t>
      </w:r>
      <w:bookmarkEnd w:id="4"/>
      <w:r w:rsidR="00390EE7" w:rsidRPr="00F7119D">
        <w:rPr>
          <w:bCs/>
          <w:sz w:val="22"/>
          <w:szCs w:val="22"/>
          <w:lang w:val="en-GB"/>
        </w:rPr>
        <w:t>5</w:t>
      </w:r>
      <w:r w:rsidR="000E56BB" w:rsidRPr="00F7119D">
        <w:rPr>
          <w:bCs/>
          <w:sz w:val="22"/>
          <w:szCs w:val="22"/>
          <w:lang w:val="en-GB"/>
        </w:rPr>
        <w:t xml:space="preserve">, </w:t>
      </w:r>
      <w:r w:rsidR="000E56BB" w:rsidRPr="00F7119D">
        <w:rPr>
          <w:bCs/>
          <w:sz w:val="22"/>
          <w:szCs w:val="22"/>
        </w:rPr>
        <w:t>Study on NR positioning support, (Release 16)</w:t>
      </w:r>
      <w:bookmarkEnd w:id="5"/>
    </w:p>
    <w:p w14:paraId="412CDF07" w14:textId="6F3B94BE" w:rsidR="00E0090A" w:rsidRPr="00F7119D" w:rsidRDefault="00E0090A" w:rsidP="00E0090A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  <w:rPr>
          <w:bCs/>
          <w:sz w:val="22"/>
          <w:szCs w:val="22"/>
          <w:lang w:val="en-GB"/>
        </w:rPr>
      </w:pPr>
      <w:bookmarkStart w:id="6" w:name="_Ref101963973"/>
      <w:bookmarkStart w:id="7" w:name="_Ref102066914"/>
      <w:r w:rsidRPr="00F7119D">
        <w:rPr>
          <w:bCs/>
          <w:sz w:val="22"/>
          <w:szCs w:val="22"/>
          <w:lang w:val="en-GB"/>
        </w:rPr>
        <w:t>38.85</w:t>
      </w:r>
      <w:bookmarkEnd w:id="6"/>
      <w:r w:rsidR="00390EE7" w:rsidRPr="00F7119D">
        <w:rPr>
          <w:bCs/>
          <w:sz w:val="22"/>
          <w:szCs w:val="22"/>
          <w:lang w:val="en-GB"/>
        </w:rPr>
        <w:t>7</w:t>
      </w:r>
      <w:r w:rsidR="000E56BB" w:rsidRPr="00F7119D">
        <w:rPr>
          <w:bCs/>
          <w:sz w:val="22"/>
          <w:szCs w:val="22"/>
          <w:lang w:val="en-GB"/>
        </w:rPr>
        <w:t xml:space="preserve">, </w:t>
      </w:r>
      <w:r w:rsidR="000E56BB" w:rsidRPr="00F7119D">
        <w:rPr>
          <w:bCs/>
          <w:sz w:val="22"/>
          <w:szCs w:val="22"/>
        </w:rPr>
        <w:t xml:space="preserve">Study on NR Positioning Enhancements; </w:t>
      </w:r>
      <w:r w:rsidR="000E56BB" w:rsidRPr="00F7119D">
        <w:rPr>
          <w:bCs/>
          <w:sz w:val="22"/>
          <w:szCs w:val="22"/>
          <w:lang w:val="en-GB"/>
        </w:rPr>
        <w:t xml:space="preserve">(Release </w:t>
      </w:r>
      <w:bookmarkStart w:id="8" w:name="specRelease"/>
      <w:r w:rsidR="000E56BB" w:rsidRPr="00F7119D">
        <w:rPr>
          <w:bCs/>
          <w:sz w:val="22"/>
          <w:szCs w:val="22"/>
          <w:lang w:val="en-GB"/>
        </w:rPr>
        <w:t>17</w:t>
      </w:r>
      <w:bookmarkEnd w:id="8"/>
      <w:r w:rsidR="000E56BB" w:rsidRPr="00F7119D">
        <w:rPr>
          <w:bCs/>
          <w:sz w:val="22"/>
          <w:szCs w:val="22"/>
          <w:lang w:val="en-GB"/>
        </w:rPr>
        <w:t>)</w:t>
      </w:r>
      <w:bookmarkEnd w:id="7"/>
    </w:p>
    <w:p w14:paraId="5BC63E0C" w14:textId="77777777" w:rsidR="000E56BB" w:rsidRDefault="000E56BB" w:rsidP="000E56BB">
      <w:pPr>
        <w:overflowPunct w:val="0"/>
        <w:autoSpaceDE w:val="0"/>
        <w:autoSpaceDN w:val="0"/>
        <w:adjustRightInd w:val="0"/>
        <w:spacing w:before="100" w:beforeAutospacing="1" w:after="120"/>
        <w:jc w:val="both"/>
        <w:textAlignment w:val="baseline"/>
        <w:rPr>
          <w:bCs/>
          <w:sz w:val="22"/>
          <w:szCs w:val="22"/>
          <w:lang w:val="en-GB"/>
        </w:rPr>
      </w:pPr>
    </w:p>
    <w:p w14:paraId="7D13174E" w14:textId="3A369E25" w:rsidR="000E56BB" w:rsidRPr="008134DE" w:rsidRDefault="000E56BB" w:rsidP="000E56BB">
      <w:pPr>
        <w:pStyle w:val="Heading1"/>
      </w:pPr>
      <w:r>
        <w:lastRenderedPageBreak/>
        <w:t>Appendix</w:t>
      </w:r>
    </w:p>
    <w:p w14:paraId="72C30F29" w14:textId="77777777" w:rsidR="000E56BB" w:rsidRPr="00F57BD9" w:rsidRDefault="000E56BB" w:rsidP="000E56BB">
      <w:pPr>
        <w:pStyle w:val="TH"/>
      </w:pPr>
      <w:r>
        <w:t>Table 2</w:t>
      </w:r>
      <w:r w:rsidRPr="00F57BD9">
        <w:t>: Common scenario parameters applicable for all scenarios</w:t>
      </w:r>
    </w:p>
    <w:tbl>
      <w:tblPr>
        <w:tblW w:w="930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7040"/>
      </w:tblGrid>
      <w:tr w:rsidR="000E56BB" w:rsidRPr="000E56BB" w14:paraId="6DECAA8C" w14:textId="77777777" w:rsidTr="00F5679B">
        <w:trPr>
          <w:trHeight w:val="15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97E9F" w14:textId="77777777" w:rsidR="000E56BB" w:rsidRPr="000E56BB" w:rsidRDefault="000E56BB" w:rsidP="00F5679B">
            <w:pPr>
              <w:pStyle w:val="TAH"/>
              <w:rPr>
                <w:rFonts w:ascii="Times New Roman" w:hAnsi="Times New Roman"/>
                <w:sz w:val="22"/>
                <w:szCs w:val="22"/>
                <w:lang w:eastAsia="zh-CN"/>
              </w:rPr>
            </w:pPr>
          </w:p>
        </w:tc>
        <w:tc>
          <w:tcPr>
            <w:tcW w:w="7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B74CD" w14:textId="77777777" w:rsidR="000E56BB" w:rsidRPr="000E56BB" w:rsidRDefault="000E56BB" w:rsidP="00F5679B">
            <w:pPr>
              <w:pStyle w:val="TAH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 w:rsidRPr="000E56BB">
              <w:rPr>
                <w:rFonts w:ascii="Times New Roman" w:hAnsi="Times New Roman"/>
                <w:sz w:val="22"/>
                <w:szCs w:val="22"/>
                <w:lang w:eastAsia="zh-CN"/>
              </w:rPr>
              <w:t>FR1 Specific Values</w:t>
            </w:r>
          </w:p>
        </w:tc>
      </w:tr>
      <w:tr w:rsidR="000E56BB" w:rsidRPr="000E56BB" w14:paraId="6860FB32" w14:textId="77777777" w:rsidTr="00F5679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7A10A" w14:textId="77777777" w:rsidR="000E56BB" w:rsidRPr="000E56BB" w:rsidRDefault="000E56BB" w:rsidP="00F5679B">
            <w:pPr>
              <w:pStyle w:val="TAL"/>
              <w:rPr>
                <w:rFonts w:ascii="Times New Roman" w:hAnsi="Times New Roman"/>
                <w:sz w:val="22"/>
                <w:szCs w:val="22"/>
              </w:rPr>
            </w:pPr>
            <w:r w:rsidRPr="000E56BB">
              <w:rPr>
                <w:rFonts w:ascii="Times New Roman" w:hAnsi="Times New Roman"/>
                <w:sz w:val="22"/>
                <w:szCs w:val="22"/>
              </w:rPr>
              <w:t xml:space="preserve">Carrier frequency, GHz </w:t>
            </w:r>
          </w:p>
        </w:tc>
        <w:tc>
          <w:tcPr>
            <w:tcW w:w="7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9D0ED" w14:textId="77777777" w:rsidR="000E56BB" w:rsidRPr="000E56BB" w:rsidRDefault="000E56BB" w:rsidP="00F5679B">
            <w:pPr>
              <w:pStyle w:val="TAL"/>
              <w:rPr>
                <w:rFonts w:ascii="Times New Roman" w:hAnsi="Times New Roman"/>
                <w:sz w:val="22"/>
                <w:szCs w:val="22"/>
              </w:rPr>
            </w:pPr>
            <w:r w:rsidRPr="000E56BB">
              <w:rPr>
                <w:rFonts w:ascii="Times New Roman" w:hAnsi="Times New Roman"/>
                <w:sz w:val="22"/>
                <w:szCs w:val="22"/>
                <w:lang w:val="en-US" w:eastAsia="zh-CN"/>
              </w:rPr>
              <w:t>2GHz, 4GHz – Note 1</w:t>
            </w:r>
          </w:p>
        </w:tc>
      </w:tr>
      <w:tr w:rsidR="000E56BB" w:rsidRPr="000E56BB" w14:paraId="3E88D554" w14:textId="77777777" w:rsidTr="00F5679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1AAF7" w14:textId="77777777" w:rsidR="000E56BB" w:rsidRPr="000E56BB" w:rsidRDefault="000E56BB" w:rsidP="00F5679B">
            <w:pPr>
              <w:pStyle w:val="TAL"/>
              <w:rPr>
                <w:rFonts w:ascii="Times New Roman" w:hAnsi="Times New Roman"/>
                <w:sz w:val="22"/>
                <w:szCs w:val="22"/>
              </w:rPr>
            </w:pPr>
            <w:r w:rsidRPr="000E56BB">
              <w:rPr>
                <w:rFonts w:ascii="Times New Roman" w:hAnsi="Times New Roman"/>
                <w:sz w:val="22"/>
                <w:szCs w:val="22"/>
              </w:rPr>
              <w:t>Bandwidth, MHz</w:t>
            </w:r>
          </w:p>
        </w:tc>
        <w:tc>
          <w:tcPr>
            <w:tcW w:w="7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C4F5" w14:textId="77777777" w:rsidR="000E56BB" w:rsidRPr="000E56BB" w:rsidRDefault="000E56BB" w:rsidP="00F5679B">
            <w:pPr>
              <w:pStyle w:val="TAL"/>
              <w:rPr>
                <w:rFonts w:ascii="Times New Roman" w:hAnsi="Times New Roman"/>
                <w:sz w:val="22"/>
                <w:szCs w:val="22"/>
                <w:lang w:val="en-US" w:eastAsia="zh-CN"/>
              </w:rPr>
            </w:pPr>
            <w:r w:rsidRPr="000E56BB">
              <w:rPr>
                <w:rFonts w:ascii="Times New Roman" w:hAnsi="Times New Roman"/>
                <w:sz w:val="22"/>
                <w:szCs w:val="22"/>
                <w:lang w:val="en-US" w:eastAsia="zh-CN"/>
              </w:rPr>
              <w:t>50MHz for 2GHz</w:t>
            </w:r>
          </w:p>
        </w:tc>
      </w:tr>
      <w:tr w:rsidR="000E56BB" w:rsidRPr="000E56BB" w14:paraId="2E690039" w14:textId="77777777" w:rsidTr="00F5679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C7B1" w14:textId="77777777" w:rsidR="000E56BB" w:rsidRPr="000E56BB" w:rsidRDefault="000E56BB" w:rsidP="00F5679B">
            <w:pPr>
              <w:pStyle w:val="TAL"/>
              <w:rPr>
                <w:rFonts w:ascii="Times New Roman" w:hAnsi="Times New Roman"/>
                <w:sz w:val="22"/>
                <w:szCs w:val="22"/>
              </w:rPr>
            </w:pPr>
            <w:r w:rsidRPr="000E56BB">
              <w:rPr>
                <w:rFonts w:ascii="Times New Roman" w:hAnsi="Times New Roman"/>
                <w:sz w:val="22"/>
                <w:szCs w:val="22"/>
              </w:rPr>
              <w:t>Subcarrier spacing, kHz</w:t>
            </w:r>
          </w:p>
        </w:tc>
        <w:tc>
          <w:tcPr>
            <w:tcW w:w="7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5926A" w14:textId="77777777" w:rsidR="000E56BB" w:rsidRPr="000E56BB" w:rsidRDefault="000E56BB" w:rsidP="00F5679B">
            <w:pPr>
              <w:pStyle w:val="TAL"/>
              <w:rPr>
                <w:rFonts w:ascii="Times New Roman" w:hAnsi="Times New Roman"/>
                <w:sz w:val="22"/>
                <w:szCs w:val="22"/>
                <w:lang w:val="en-US" w:eastAsia="zh-CN"/>
              </w:rPr>
            </w:pPr>
            <w:r w:rsidRPr="000E56BB">
              <w:rPr>
                <w:rFonts w:ascii="Times New Roman" w:hAnsi="Times New Roman"/>
                <w:sz w:val="22"/>
                <w:szCs w:val="22"/>
                <w:lang w:val="en-US" w:eastAsia="zh-CN"/>
              </w:rPr>
              <w:t>15kHz for 5MHz and 50MHz</w:t>
            </w:r>
          </w:p>
          <w:p w14:paraId="1C3EC06E" w14:textId="77777777" w:rsidR="000E56BB" w:rsidRPr="000E56BB" w:rsidRDefault="000E56BB" w:rsidP="00F5679B">
            <w:pPr>
              <w:pStyle w:val="TAL"/>
              <w:rPr>
                <w:rFonts w:ascii="Times New Roman" w:hAnsi="Times New Roman"/>
                <w:sz w:val="22"/>
                <w:szCs w:val="22"/>
              </w:rPr>
            </w:pPr>
            <w:r w:rsidRPr="000E56BB">
              <w:rPr>
                <w:rFonts w:ascii="Times New Roman" w:hAnsi="Times New Roman"/>
                <w:sz w:val="22"/>
                <w:szCs w:val="22"/>
                <w:lang w:val="en-US" w:eastAsia="zh-CN"/>
              </w:rPr>
              <w:t>30kHz for 100MHz</w:t>
            </w:r>
          </w:p>
        </w:tc>
      </w:tr>
      <w:tr w:rsidR="000E56BB" w:rsidRPr="000E56BB" w14:paraId="355F9635" w14:textId="77777777" w:rsidTr="00F5679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0D3A5065" w14:textId="77777777" w:rsidR="000E56BB" w:rsidRPr="000E56BB" w:rsidRDefault="000E56BB" w:rsidP="00F5679B">
            <w:pPr>
              <w:pStyle w:val="TAH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proofErr w:type="spellStart"/>
            <w:r w:rsidRPr="000E56BB">
              <w:rPr>
                <w:rFonts w:ascii="Times New Roman" w:hAnsi="Times New Roman"/>
                <w:sz w:val="22"/>
                <w:szCs w:val="22"/>
                <w:lang w:eastAsia="zh-CN"/>
              </w:rPr>
              <w:t>gNB</w:t>
            </w:r>
            <w:proofErr w:type="spellEnd"/>
            <w:r w:rsidRPr="000E56BB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 model parameters </w:t>
            </w:r>
          </w:p>
        </w:tc>
        <w:tc>
          <w:tcPr>
            <w:tcW w:w="7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112AE353" w14:textId="77777777" w:rsidR="000E56BB" w:rsidRPr="000E56BB" w:rsidRDefault="000E56BB" w:rsidP="00F5679B">
            <w:pPr>
              <w:pStyle w:val="TAH"/>
              <w:rPr>
                <w:rFonts w:ascii="Times New Roman" w:hAnsi="Times New Roman"/>
                <w:sz w:val="22"/>
                <w:szCs w:val="22"/>
                <w:lang w:eastAsia="zh-CN"/>
              </w:rPr>
            </w:pPr>
          </w:p>
        </w:tc>
      </w:tr>
      <w:tr w:rsidR="000E56BB" w:rsidRPr="000E56BB" w14:paraId="4DF58CC8" w14:textId="77777777" w:rsidTr="00F5679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24BCB" w14:textId="77777777" w:rsidR="000E56BB" w:rsidRPr="000E56BB" w:rsidRDefault="000E56BB" w:rsidP="00F5679B">
            <w:pPr>
              <w:pStyle w:val="TAL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0E56BB">
              <w:rPr>
                <w:rFonts w:ascii="Times New Roman" w:hAnsi="Times New Roman"/>
                <w:sz w:val="22"/>
                <w:szCs w:val="22"/>
              </w:rPr>
              <w:t>gNB</w:t>
            </w:r>
            <w:proofErr w:type="spellEnd"/>
            <w:r w:rsidRPr="000E56BB">
              <w:rPr>
                <w:rFonts w:ascii="Times New Roman" w:hAnsi="Times New Roman"/>
                <w:sz w:val="22"/>
                <w:szCs w:val="22"/>
              </w:rPr>
              <w:t xml:space="preserve"> noise figure, dB</w:t>
            </w:r>
          </w:p>
        </w:tc>
        <w:tc>
          <w:tcPr>
            <w:tcW w:w="7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26ABC" w14:textId="77777777" w:rsidR="000E56BB" w:rsidRPr="000E56BB" w:rsidRDefault="000E56BB" w:rsidP="00F5679B">
            <w:pPr>
              <w:pStyle w:val="TAL"/>
              <w:rPr>
                <w:rFonts w:ascii="Times New Roman" w:hAnsi="Times New Roman"/>
                <w:sz w:val="22"/>
                <w:szCs w:val="22"/>
              </w:rPr>
            </w:pPr>
            <w:r w:rsidRPr="000E56BB">
              <w:rPr>
                <w:rFonts w:ascii="Times New Roman" w:hAnsi="Times New Roman"/>
                <w:sz w:val="22"/>
                <w:szCs w:val="22"/>
              </w:rPr>
              <w:t>5dB</w:t>
            </w:r>
          </w:p>
        </w:tc>
      </w:tr>
      <w:tr w:rsidR="000E56BB" w:rsidRPr="000E56BB" w14:paraId="41EF12BF" w14:textId="77777777" w:rsidTr="00F5679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6026B071" w14:textId="77777777" w:rsidR="000E56BB" w:rsidRPr="000E56BB" w:rsidRDefault="000E56BB" w:rsidP="00F5679B">
            <w:pPr>
              <w:pStyle w:val="TAH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 w:rsidRPr="000E56BB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UE model parameters </w:t>
            </w:r>
          </w:p>
        </w:tc>
        <w:tc>
          <w:tcPr>
            <w:tcW w:w="7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74BCC72" w14:textId="77777777" w:rsidR="000E56BB" w:rsidRPr="000E56BB" w:rsidRDefault="000E56BB" w:rsidP="00F5679B">
            <w:pPr>
              <w:pStyle w:val="TAH"/>
              <w:rPr>
                <w:rFonts w:ascii="Times New Roman" w:hAnsi="Times New Roman"/>
                <w:sz w:val="22"/>
                <w:szCs w:val="22"/>
                <w:lang w:eastAsia="zh-CN"/>
              </w:rPr>
            </w:pPr>
          </w:p>
        </w:tc>
      </w:tr>
      <w:tr w:rsidR="000E56BB" w:rsidRPr="000E56BB" w14:paraId="7D059025" w14:textId="77777777" w:rsidTr="00F5679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F015B" w14:textId="77777777" w:rsidR="000E56BB" w:rsidRPr="000E56BB" w:rsidRDefault="000E56BB" w:rsidP="00F5679B">
            <w:pPr>
              <w:pStyle w:val="TAL"/>
              <w:rPr>
                <w:rFonts w:ascii="Times New Roman" w:hAnsi="Times New Roman"/>
                <w:sz w:val="22"/>
                <w:szCs w:val="22"/>
              </w:rPr>
            </w:pPr>
            <w:r w:rsidRPr="000E56BB">
              <w:rPr>
                <w:rFonts w:ascii="Times New Roman" w:hAnsi="Times New Roman"/>
                <w:sz w:val="22"/>
                <w:szCs w:val="22"/>
              </w:rPr>
              <w:t>UE noise figure, dB</w:t>
            </w:r>
          </w:p>
        </w:tc>
        <w:tc>
          <w:tcPr>
            <w:tcW w:w="7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3BCF9" w14:textId="77777777" w:rsidR="000E56BB" w:rsidRPr="000E56BB" w:rsidRDefault="000E56BB" w:rsidP="00F5679B">
            <w:pPr>
              <w:pStyle w:val="TAL"/>
              <w:rPr>
                <w:rFonts w:ascii="Times New Roman" w:hAnsi="Times New Roman"/>
                <w:sz w:val="22"/>
                <w:szCs w:val="22"/>
              </w:rPr>
            </w:pPr>
            <w:r w:rsidRPr="000E56BB">
              <w:rPr>
                <w:rFonts w:ascii="Times New Roman" w:hAnsi="Times New Roman"/>
                <w:sz w:val="22"/>
                <w:szCs w:val="22"/>
              </w:rPr>
              <w:t>9dB – Note 1</w:t>
            </w:r>
          </w:p>
        </w:tc>
      </w:tr>
      <w:tr w:rsidR="000E56BB" w:rsidRPr="000E56BB" w14:paraId="0E32E0EA" w14:textId="77777777" w:rsidTr="00F5679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C6AA" w14:textId="77777777" w:rsidR="000E56BB" w:rsidRPr="000E56BB" w:rsidRDefault="000E56BB" w:rsidP="00F5679B">
            <w:pPr>
              <w:pStyle w:val="TAL"/>
              <w:rPr>
                <w:rFonts w:ascii="Times New Roman" w:hAnsi="Times New Roman"/>
                <w:sz w:val="22"/>
                <w:szCs w:val="22"/>
              </w:rPr>
            </w:pPr>
            <w:r w:rsidRPr="000E56BB">
              <w:rPr>
                <w:rFonts w:ascii="Times New Roman" w:hAnsi="Times New Roman"/>
                <w:sz w:val="22"/>
                <w:szCs w:val="22"/>
              </w:rPr>
              <w:t>UE max. TX power, dBm</w:t>
            </w:r>
          </w:p>
        </w:tc>
        <w:tc>
          <w:tcPr>
            <w:tcW w:w="7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3EE6" w14:textId="77777777" w:rsidR="000E56BB" w:rsidRPr="000E56BB" w:rsidRDefault="000E56BB" w:rsidP="00F5679B">
            <w:pPr>
              <w:pStyle w:val="TAL"/>
              <w:rPr>
                <w:rFonts w:ascii="Times New Roman" w:hAnsi="Times New Roman"/>
                <w:sz w:val="22"/>
                <w:szCs w:val="22"/>
              </w:rPr>
            </w:pPr>
            <w:r w:rsidRPr="000E56BB">
              <w:rPr>
                <w:rFonts w:ascii="Times New Roman" w:hAnsi="Times New Roman"/>
                <w:sz w:val="22"/>
                <w:szCs w:val="22"/>
              </w:rPr>
              <w:t>23dBm – Note 1</w:t>
            </w:r>
          </w:p>
        </w:tc>
      </w:tr>
      <w:tr w:rsidR="000E56BB" w:rsidRPr="000E56BB" w14:paraId="0D6AA305" w14:textId="77777777" w:rsidTr="00F5679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B1EF0" w14:textId="77777777" w:rsidR="000E56BB" w:rsidRPr="000E56BB" w:rsidRDefault="000E56BB" w:rsidP="00F5679B">
            <w:pPr>
              <w:pStyle w:val="TAL"/>
              <w:rPr>
                <w:rFonts w:ascii="Times New Roman" w:hAnsi="Times New Roman"/>
                <w:sz w:val="22"/>
                <w:szCs w:val="22"/>
              </w:rPr>
            </w:pPr>
            <w:r w:rsidRPr="000E56BB">
              <w:rPr>
                <w:rFonts w:ascii="Times New Roman" w:hAnsi="Times New Roman"/>
                <w:sz w:val="22"/>
                <w:szCs w:val="22"/>
              </w:rPr>
              <w:t>UE antenna configuration</w:t>
            </w:r>
          </w:p>
        </w:tc>
        <w:tc>
          <w:tcPr>
            <w:tcW w:w="7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EC449" w14:textId="77777777" w:rsidR="000E56BB" w:rsidRPr="000E56BB" w:rsidRDefault="000E56BB" w:rsidP="00F5679B">
            <w:pPr>
              <w:pStyle w:val="TAL"/>
              <w:rPr>
                <w:rFonts w:ascii="Times New Roman" w:hAnsi="Times New Roman"/>
                <w:sz w:val="22"/>
                <w:szCs w:val="22"/>
              </w:rPr>
            </w:pPr>
            <w:r w:rsidRPr="000E56BB">
              <w:rPr>
                <w:rFonts w:ascii="Times New Roman" w:hAnsi="Times New Roman"/>
                <w:sz w:val="22"/>
                <w:szCs w:val="22"/>
              </w:rPr>
              <w:t>Panel model 1 – Note 1</w:t>
            </w:r>
          </w:p>
          <w:p w14:paraId="3C8D2253" w14:textId="77777777" w:rsidR="000E56BB" w:rsidRPr="000E56BB" w:rsidRDefault="000E56BB" w:rsidP="00F5679B">
            <w:pPr>
              <w:pStyle w:val="TAL"/>
              <w:rPr>
                <w:rFonts w:ascii="Times New Roman" w:hAnsi="Times New Roman"/>
                <w:sz w:val="22"/>
                <w:szCs w:val="22"/>
              </w:rPr>
            </w:pPr>
            <w:r w:rsidRPr="000E56BB">
              <w:rPr>
                <w:rStyle w:val="normaltextrun"/>
                <w:rFonts w:ascii="Times New Roman" w:hAnsi="Times New Roman"/>
                <w:color w:val="181818"/>
                <w:sz w:val="22"/>
                <w:szCs w:val="22"/>
              </w:rPr>
              <w:t xml:space="preserve">Mg = 1, Ng = 1, P = 2, </w:t>
            </w:r>
            <w:proofErr w:type="spellStart"/>
            <w:r w:rsidRPr="000E56BB">
              <w:rPr>
                <w:rStyle w:val="spellingerror"/>
                <w:rFonts w:ascii="Times New Roman" w:hAnsi="Times New Roman"/>
                <w:color w:val="181818"/>
                <w:sz w:val="22"/>
                <w:szCs w:val="22"/>
              </w:rPr>
              <w:t>dH</w:t>
            </w:r>
            <w:proofErr w:type="spellEnd"/>
            <w:r w:rsidRPr="000E56BB">
              <w:rPr>
                <w:rStyle w:val="normaltextrun"/>
                <w:rFonts w:ascii="Times New Roman" w:hAnsi="Times New Roman"/>
                <w:color w:val="181818"/>
                <w:sz w:val="22"/>
                <w:szCs w:val="22"/>
              </w:rPr>
              <w:t xml:space="preserve"> = 0.5λ,</w:t>
            </w:r>
            <w:r w:rsidRPr="000E56BB">
              <w:rPr>
                <w:rFonts w:ascii="Times New Roman" w:hAnsi="Times New Roman"/>
                <w:color w:val="181818"/>
                <w:sz w:val="22"/>
                <w:szCs w:val="22"/>
              </w:rPr>
              <w:br/>
            </w:r>
            <w:r w:rsidRPr="000E56BB">
              <w:rPr>
                <w:rStyle w:val="normaltextrun"/>
                <w:rFonts w:ascii="Times New Roman" w:hAnsi="Times New Roman"/>
                <w:color w:val="181818"/>
                <w:sz w:val="22"/>
                <w:szCs w:val="22"/>
              </w:rPr>
              <w:t>(M, N, P, Mg, Ng) = (1, 2, 2, 1, 1)</w:t>
            </w:r>
          </w:p>
        </w:tc>
      </w:tr>
      <w:tr w:rsidR="000E56BB" w:rsidRPr="000E56BB" w14:paraId="50DACCED" w14:textId="77777777" w:rsidTr="00F5679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BAA0" w14:textId="77777777" w:rsidR="000E56BB" w:rsidRPr="000E56BB" w:rsidRDefault="000E56BB" w:rsidP="00F5679B">
            <w:pPr>
              <w:pStyle w:val="TAL"/>
              <w:rPr>
                <w:rFonts w:ascii="Times New Roman" w:hAnsi="Times New Roman"/>
                <w:sz w:val="22"/>
                <w:szCs w:val="22"/>
              </w:rPr>
            </w:pPr>
            <w:r w:rsidRPr="000E56BB">
              <w:rPr>
                <w:rFonts w:ascii="Times New Roman" w:hAnsi="Times New Roman"/>
                <w:sz w:val="22"/>
                <w:szCs w:val="22"/>
              </w:rPr>
              <w:t xml:space="preserve">UE antenna radiation pattern </w:t>
            </w:r>
          </w:p>
        </w:tc>
        <w:tc>
          <w:tcPr>
            <w:tcW w:w="7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74B9" w14:textId="77777777" w:rsidR="000E56BB" w:rsidRPr="000E56BB" w:rsidRDefault="000E56BB" w:rsidP="00F5679B">
            <w:pPr>
              <w:pStyle w:val="TAL"/>
              <w:rPr>
                <w:rFonts w:ascii="Times New Roman" w:hAnsi="Times New Roman"/>
                <w:sz w:val="22"/>
                <w:szCs w:val="22"/>
              </w:rPr>
            </w:pPr>
            <w:r w:rsidRPr="000E56BB">
              <w:rPr>
                <w:rFonts w:ascii="Times New Roman" w:hAnsi="Times New Roman"/>
                <w:sz w:val="22"/>
                <w:szCs w:val="22"/>
              </w:rPr>
              <w:t>Omni, 0dBi</w:t>
            </w:r>
          </w:p>
        </w:tc>
      </w:tr>
      <w:tr w:rsidR="000E56BB" w:rsidRPr="000E56BB" w14:paraId="7B63AA1D" w14:textId="77777777" w:rsidTr="00F5679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47344" w14:textId="77777777" w:rsidR="000E56BB" w:rsidRPr="000E56BB" w:rsidRDefault="000E56BB" w:rsidP="00F5679B">
            <w:pPr>
              <w:pStyle w:val="TAL"/>
              <w:rPr>
                <w:rFonts w:ascii="Times New Roman" w:hAnsi="Times New Roman"/>
                <w:sz w:val="22"/>
                <w:szCs w:val="22"/>
              </w:rPr>
            </w:pPr>
            <w:r w:rsidRPr="000E56BB">
              <w:rPr>
                <w:rFonts w:ascii="Times New Roman" w:hAnsi="Times New Roman"/>
                <w:sz w:val="22"/>
                <w:szCs w:val="22"/>
              </w:rPr>
              <w:t>PHY/link level abstraction</w:t>
            </w:r>
          </w:p>
        </w:tc>
        <w:tc>
          <w:tcPr>
            <w:tcW w:w="7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E95E" w14:textId="7C51D506" w:rsidR="000E56BB" w:rsidRPr="000E56BB" w:rsidRDefault="000E56BB" w:rsidP="00F5679B">
            <w:pPr>
              <w:pStyle w:val="TAL"/>
              <w:rPr>
                <w:rFonts w:ascii="Times New Roman" w:hAnsi="Times New Roman"/>
                <w:sz w:val="22"/>
                <w:szCs w:val="22"/>
              </w:rPr>
            </w:pPr>
            <w:r w:rsidRPr="000E56BB">
              <w:rPr>
                <w:rFonts w:ascii="Times New Roman" w:hAnsi="Times New Roman"/>
                <w:sz w:val="22"/>
                <w:szCs w:val="22"/>
              </w:rPr>
              <w:t>Explicit simulation of all links, individual parameters estimation is applied. Signal location parameters estimated based on DL-</w:t>
            </w:r>
            <w:proofErr w:type="spellStart"/>
            <w:r w:rsidRPr="000E56BB">
              <w:rPr>
                <w:rFonts w:ascii="Times New Roman" w:hAnsi="Times New Roman"/>
                <w:sz w:val="22"/>
                <w:szCs w:val="22"/>
              </w:rPr>
              <w:t>TDoA</w:t>
            </w:r>
            <w:proofErr w:type="spellEnd"/>
            <w:r w:rsidRPr="000E56BB">
              <w:rPr>
                <w:rFonts w:ascii="Times New Roman" w:hAnsi="Times New Roman"/>
                <w:sz w:val="22"/>
                <w:szCs w:val="22"/>
              </w:rPr>
              <w:t xml:space="preserve"> using Taylor Series</w:t>
            </w:r>
            <w:r w:rsidR="00A235A1">
              <w:rPr>
                <w:rFonts w:ascii="Times New Roman" w:hAnsi="Times New Roman"/>
                <w:sz w:val="22"/>
                <w:szCs w:val="22"/>
              </w:rPr>
              <w:t xml:space="preserve"> approximation with a LS solution.</w:t>
            </w:r>
          </w:p>
        </w:tc>
      </w:tr>
      <w:tr w:rsidR="000E56BB" w:rsidRPr="000E56BB" w14:paraId="561C25B8" w14:textId="77777777" w:rsidTr="00A235A1">
        <w:trPr>
          <w:trHeight w:val="63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21B1D" w14:textId="77777777" w:rsidR="000E56BB" w:rsidRPr="000E56BB" w:rsidRDefault="000E56BB" w:rsidP="00F5679B">
            <w:pPr>
              <w:pStyle w:val="TAL"/>
              <w:rPr>
                <w:rFonts w:ascii="Times New Roman" w:hAnsi="Times New Roman"/>
                <w:sz w:val="22"/>
                <w:szCs w:val="22"/>
              </w:rPr>
            </w:pPr>
            <w:r w:rsidRPr="000E56BB">
              <w:rPr>
                <w:rFonts w:ascii="Times New Roman" w:hAnsi="Times New Roman"/>
                <w:sz w:val="22"/>
                <w:szCs w:val="22"/>
              </w:rPr>
              <w:t>Network synchronization</w:t>
            </w:r>
          </w:p>
        </w:tc>
        <w:tc>
          <w:tcPr>
            <w:tcW w:w="7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F5AF" w14:textId="77777777" w:rsidR="000E56BB" w:rsidRPr="000E56BB" w:rsidRDefault="000E56BB" w:rsidP="00F5679B">
            <w:pPr>
              <w:pStyle w:val="TAL"/>
              <w:rPr>
                <w:rFonts w:ascii="Times New Roman" w:hAnsi="Times New Roman"/>
                <w:sz w:val="22"/>
                <w:szCs w:val="22"/>
              </w:rPr>
            </w:pPr>
            <w:r w:rsidRPr="000E56BB">
              <w:rPr>
                <w:rFonts w:ascii="Times New Roman" w:hAnsi="Times New Roman"/>
                <w:sz w:val="22"/>
                <w:szCs w:val="22"/>
              </w:rPr>
              <w:t>Ideal</w:t>
            </w:r>
          </w:p>
        </w:tc>
      </w:tr>
      <w:tr w:rsidR="000E56BB" w:rsidRPr="000E56BB" w14:paraId="66D9F58C" w14:textId="77777777" w:rsidTr="00F5679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FA4F" w14:textId="77777777" w:rsidR="000E56BB" w:rsidRPr="000E56BB" w:rsidRDefault="000E56BB" w:rsidP="00F5679B">
            <w:pPr>
              <w:pStyle w:val="TAL"/>
              <w:rPr>
                <w:rFonts w:ascii="Times New Roman" w:hAnsi="Times New Roman"/>
                <w:sz w:val="22"/>
                <w:szCs w:val="22"/>
              </w:rPr>
            </w:pPr>
            <w:r w:rsidRPr="000E56BB">
              <w:rPr>
                <w:rFonts w:ascii="Times New Roman" w:hAnsi="Times New Roman"/>
                <w:color w:val="00000A"/>
                <w:sz w:val="22"/>
                <w:szCs w:val="22"/>
                <w:lang w:val="en-US" w:eastAsia="zh-CN"/>
              </w:rPr>
              <w:t>UE/</w:t>
            </w:r>
            <w:proofErr w:type="spellStart"/>
            <w:r w:rsidRPr="000E56BB">
              <w:rPr>
                <w:rFonts w:ascii="Times New Roman" w:hAnsi="Times New Roman"/>
                <w:color w:val="00000A"/>
                <w:sz w:val="22"/>
                <w:szCs w:val="22"/>
                <w:lang w:val="en-US" w:eastAsia="zh-CN"/>
              </w:rPr>
              <w:t>gNB</w:t>
            </w:r>
            <w:proofErr w:type="spellEnd"/>
            <w:r w:rsidRPr="000E56BB">
              <w:rPr>
                <w:rFonts w:ascii="Times New Roman" w:hAnsi="Times New Roman"/>
                <w:color w:val="00000A"/>
                <w:sz w:val="22"/>
                <w:szCs w:val="22"/>
                <w:lang w:val="en-US" w:eastAsia="zh-CN"/>
              </w:rPr>
              <w:t xml:space="preserve"> RX and TX timing error</w:t>
            </w:r>
          </w:p>
        </w:tc>
        <w:tc>
          <w:tcPr>
            <w:tcW w:w="7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62D7" w14:textId="77777777" w:rsidR="000E56BB" w:rsidRPr="000E56BB" w:rsidRDefault="000E56BB" w:rsidP="00F5679B">
            <w:pPr>
              <w:pStyle w:val="TAL"/>
              <w:rPr>
                <w:rFonts w:ascii="Times New Roman" w:hAnsi="Times New Roman"/>
                <w:sz w:val="22"/>
                <w:szCs w:val="22"/>
              </w:rPr>
            </w:pPr>
            <w:r w:rsidRPr="000E56BB">
              <w:rPr>
                <w:rFonts w:ascii="Times New Roman" w:hAnsi="Times New Roman"/>
                <w:sz w:val="22"/>
                <w:szCs w:val="22"/>
                <w:lang w:val="en-US" w:eastAsia="zh-CN"/>
              </w:rPr>
              <w:t>Ideal</w:t>
            </w:r>
          </w:p>
          <w:p w14:paraId="39E6D083" w14:textId="77777777" w:rsidR="000E56BB" w:rsidRPr="000E56BB" w:rsidRDefault="000E56BB" w:rsidP="00F5679B">
            <w:pPr>
              <w:pStyle w:val="B1"/>
              <w:spacing w:after="0"/>
              <w:rPr>
                <w:sz w:val="22"/>
                <w:szCs w:val="22"/>
              </w:rPr>
            </w:pPr>
          </w:p>
        </w:tc>
      </w:tr>
      <w:tr w:rsidR="000E56BB" w:rsidRPr="000E56BB" w14:paraId="01FBE98B" w14:textId="77777777" w:rsidTr="00F5679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DF265" w14:textId="77777777" w:rsidR="000E56BB" w:rsidRPr="000E56BB" w:rsidRDefault="000E56BB" w:rsidP="00F5679B">
            <w:pPr>
              <w:pStyle w:val="TAL"/>
              <w:rPr>
                <w:rFonts w:ascii="Times New Roman" w:hAnsi="Times New Roman"/>
                <w:color w:val="00000A"/>
                <w:sz w:val="22"/>
                <w:szCs w:val="22"/>
                <w:lang w:val="en-US" w:eastAsia="zh-CN"/>
              </w:rPr>
            </w:pPr>
            <w:r w:rsidRPr="000E56BB">
              <w:rPr>
                <w:rFonts w:ascii="Times New Roman" w:hAnsi="Times New Roman"/>
                <w:color w:val="00000A"/>
                <w:sz w:val="22"/>
                <w:szCs w:val="22"/>
                <w:lang w:val="en-US" w:eastAsia="zh-CN"/>
              </w:rPr>
              <w:t>PRS signal</w:t>
            </w:r>
          </w:p>
        </w:tc>
        <w:tc>
          <w:tcPr>
            <w:tcW w:w="7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F42A" w14:textId="7C293905" w:rsidR="000E56BB" w:rsidRPr="000E56BB" w:rsidRDefault="00F7119D" w:rsidP="00F5679B">
            <w:pPr>
              <w:pStyle w:val="TAL"/>
              <w:rPr>
                <w:rFonts w:ascii="Times New Roman" w:hAnsi="Times New Roman"/>
                <w:sz w:val="22"/>
                <w:szCs w:val="22"/>
                <w:lang w:val="en-US"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val="en-US" w:eastAsia="zh-CN"/>
              </w:rPr>
              <w:t>Comb 2, Length 4</w:t>
            </w:r>
          </w:p>
        </w:tc>
      </w:tr>
      <w:tr w:rsidR="000E56BB" w:rsidRPr="000E56BB" w14:paraId="14E26FE4" w14:textId="77777777" w:rsidTr="00F5679B">
        <w:tc>
          <w:tcPr>
            <w:tcW w:w="9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B3DC2" w14:textId="77777777" w:rsidR="000E56BB" w:rsidRPr="000E56BB" w:rsidRDefault="000E56BB" w:rsidP="00F5679B">
            <w:pPr>
              <w:pStyle w:val="TAN"/>
              <w:rPr>
                <w:rFonts w:ascii="Times New Roman" w:hAnsi="Times New Roman"/>
                <w:sz w:val="22"/>
                <w:szCs w:val="22"/>
              </w:rPr>
            </w:pPr>
            <w:r w:rsidRPr="000E56BB">
              <w:rPr>
                <w:rFonts w:ascii="Times New Roman" w:hAnsi="Times New Roman"/>
                <w:sz w:val="22"/>
                <w:szCs w:val="22"/>
              </w:rPr>
              <w:t>Note 1:</w:t>
            </w:r>
            <w:r w:rsidRPr="000E56BB"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  <w:t xml:space="preserve"> </w:t>
            </w:r>
            <w:r w:rsidRPr="000E56BB"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  <w:tab/>
            </w:r>
            <w:r w:rsidRPr="000E56BB">
              <w:rPr>
                <w:rFonts w:ascii="Times New Roman" w:hAnsi="Times New Roman"/>
                <w:sz w:val="22"/>
                <w:szCs w:val="22"/>
              </w:rPr>
              <w:t>According to TR 38.802</w:t>
            </w:r>
          </w:p>
          <w:p w14:paraId="53BD0129" w14:textId="77777777" w:rsidR="000E56BB" w:rsidRPr="000E56BB" w:rsidRDefault="000E56BB" w:rsidP="00F5679B">
            <w:pPr>
              <w:pStyle w:val="TAN"/>
              <w:rPr>
                <w:rFonts w:ascii="Times New Roman" w:hAnsi="Times New Roman"/>
                <w:sz w:val="22"/>
                <w:szCs w:val="22"/>
              </w:rPr>
            </w:pPr>
            <w:r w:rsidRPr="000E56BB">
              <w:rPr>
                <w:rFonts w:ascii="Times New Roman" w:hAnsi="Times New Roman"/>
                <w:sz w:val="22"/>
                <w:szCs w:val="22"/>
              </w:rPr>
              <w:t>Note 2:</w:t>
            </w:r>
            <w:r w:rsidRPr="000E56BB"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  <w:t xml:space="preserve"> </w:t>
            </w:r>
            <w:r w:rsidRPr="000E56BB"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  <w:tab/>
            </w:r>
            <w:r w:rsidRPr="000E56BB">
              <w:rPr>
                <w:rFonts w:ascii="Times New Roman" w:hAnsi="Times New Roman"/>
                <w:sz w:val="22"/>
                <w:szCs w:val="22"/>
              </w:rPr>
              <w:t>According to TR 38.901</w:t>
            </w:r>
          </w:p>
        </w:tc>
      </w:tr>
    </w:tbl>
    <w:p w14:paraId="4DEB4A2E" w14:textId="77777777" w:rsidR="000E56BB" w:rsidRPr="000E56BB" w:rsidRDefault="000E56BB" w:rsidP="000E56BB">
      <w:pPr>
        <w:pStyle w:val="TH"/>
        <w:rPr>
          <w:rFonts w:ascii="Times New Roman" w:hAnsi="Times New Roman"/>
          <w:sz w:val="22"/>
          <w:szCs w:val="22"/>
          <w:lang w:val="en-US"/>
        </w:rPr>
      </w:pPr>
    </w:p>
    <w:p w14:paraId="5689A412" w14:textId="77777777" w:rsidR="000E56BB" w:rsidRDefault="000E56BB" w:rsidP="000E56BB">
      <w:pPr>
        <w:pStyle w:val="TH"/>
        <w:rPr>
          <w:rFonts w:ascii="Times New Roman" w:hAnsi="Times New Roman"/>
          <w:sz w:val="22"/>
          <w:szCs w:val="22"/>
          <w:lang w:val="en-US"/>
        </w:rPr>
      </w:pPr>
    </w:p>
    <w:p w14:paraId="79682CD0" w14:textId="77777777" w:rsidR="000E56BB" w:rsidRDefault="000E56BB" w:rsidP="000E56BB">
      <w:pPr>
        <w:pStyle w:val="TH"/>
        <w:rPr>
          <w:rFonts w:ascii="Times New Roman" w:hAnsi="Times New Roman"/>
          <w:sz w:val="22"/>
          <w:szCs w:val="22"/>
          <w:lang w:val="en-US"/>
        </w:rPr>
      </w:pPr>
    </w:p>
    <w:p w14:paraId="2C8C2572" w14:textId="77777777" w:rsidR="000E56BB" w:rsidRDefault="000E56BB" w:rsidP="000E56BB">
      <w:pPr>
        <w:pStyle w:val="TH"/>
        <w:rPr>
          <w:rFonts w:ascii="Times New Roman" w:hAnsi="Times New Roman"/>
          <w:sz w:val="22"/>
          <w:szCs w:val="22"/>
          <w:lang w:val="en-US"/>
        </w:rPr>
      </w:pPr>
    </w:p>
    <w:p w14:paraId="17853FE3" w14:textId="77777777" w:rsidR="000E56BB" w:rsidRDefault="000E56BB" w:rsidP="000E56BB">
      <w:pPr>
        <w:pStyle w:val="TH"/>
        <w:rPr>
          <w:rFonts w:ascii="Times New Roman" w:hAnsi="Times New Roman"/>
          <w:sz w:val="22"/>
          <w:szCs w:val="22"/>
          <w:lang w:val="en-US"/>
        </w:rPr>
      </w:pPr>
    </w:p>
    <w:p w14:paraId="6DF0A727" w14:textId="77777777" w:rsidR="000E56BB" w:rsidRDefault="000E56BB" w:rsidP="000E56BB">
      <w:pPr>
        <w:pStyle w:val="TH"/>
        <w:rPr>
          <w:rFonts w:ascii="Times New Roman" w:hAnsi="Times New Roman"/>
          <w:sz w:val="22"/>
          <w:szCs w:val="22"/>
          <w:lang w:val="en-US"/>
        </w:rPr>
      </w:pPr>
    </w:p>
    <w:p w14:paraId="44496C24" w14:textId="77777777" w:rsidR="000E56BB" w:rsidRDefault="000E56BB" w:rsidP="000E56BB">
      <w:pPr>
        <w:pStyle w:val="TH"/>
        <w:rPr>
          <w:rFonts w:ascii="Times New Roman" w:hAnsi="Times New Roman"/>
          <w:sz w:val="22"/>
          <w:szCs w:val="22"/>
          <w:lang w:val="en-US"/>
        </w:rPr>
      </w:pPr>
    </w:p>
    <w:p w14:paraId="4FC68D59" w14:textId="77777777" w:rsidR="000E56BB" w:rsidRDefault="000E56BB" w:rsidP="000E56BB">
      <w:pPr>
        <w:pStyle w:val="TH"/>
        <w:rPr>
          <w:rFonts w:ascii="Times New Roman" w:hAnsi="Times New Roman"/>
          <w:sz w:val="22"/>
          <w:szCs w:val="22"/>
          <w:lang w:val="en-US"/>
        </w:rPr>
      </w:pPr>
    </w:p>
    <w:p w14:paraId="0F297B3B" w14:textId="77777777" w:rsidR="000E56BB" w:rsidRDefault="000E56BB" w:rsidP="000E56BB">
      <w:pPr>
        <w:pStyle w:val="TH"/>
        <w:rPr>
          <w:rFonts w:ascii="Times New Roman" w:hAnsi="Times New Roman"/>
          <w:sz w:val="22"/>
          <w:szCs w:val="22"/>
          <w:lang w:val="en-US"/>
        </w:rPr>
      </w:pPr>
    </w:p>
    <w:p w14:paraId="45694F7D" w14:textId="77777777" w:rsidR="000E56BB" w:rsidRPr="000E56BB" w:rsidRDefault="000E56BB" w:rsidP="000E56BB">
      <w:pPr>
        <w:pStyle w:val="TH"/>
        <w:rPr>
          <w:rFonts w:ascii="Times New Roman" w:hAnsi="Times New Roman"/>
          <w:sz w:val="22"/>
          <w:szCs w:val="22"/>
          <w:lang w:val="en-US"/>
        </w:rPr>
      </w:pPr>
    </w:p>
    <w:p w14:paraId="741B4C11" w14:textId="77777777" w:rsidR="000E56BB" w:rsidRPr="000E56BB" w:rsidRDefault="000E56BB" w:rsidP="000E56BB">
      <w:pPr>
        <w:pStyle w:val="TH"/>
        <w:rPr>
          <w:rFonts w:ascii="Times New Roman" w:hAnsi="Times New Roman"/>
          <w:sz w:val="22"/>
          <w:szCs w:val="22"/>
          <w:lang w:val="en-US"/>
        </w:rPr>
      </w:pPr>
      <w:r w:rsidRPr="000E56BB">
        <w:rPr>
          <w:rFonts w:ascii="Times New Roman" w:hAnsi="Times New Roman"/>
          <w:sz w:val="22"/>
          <w:szCs w:val="22"/>
          <w:lang w:val="en-US"/>
        </w:rPr>
        <w:lastRenderedPageBreak/>
        <w:t>Table 3: Scenario 2: Urban micro (</w:t>
      </w:r>
      <w:proofErr w:type="spellStart"/>
      <w:r w:rsidRPr="000E56BB">
        <w:rPr>
          <w:rFonts w:ascii="Times New Roman" w:hAnsi="Times New Roman"/>
          <w:sz w:val="22"/>
          <w:szCs w:val="22"/>
          <w:lang w:val="en-US"/>
        </w:rPr>
        <w:t>UMi</w:t>
      </w:r>
      <w:proofErr w:type="spellEnd"/>
      <w:r w:rsidRPr="000E56BB">
        <w:rPr>
          <w:rFonts w:ascii="Times New Roman" w:hAnsi="Times New Roman"/>
          <w:sz w:val="22"/>
          <w:szCs w:val="22"/>
          <w:lang w:val="en-US"/>
        </w:rPr>
        <w:t>) scenario parameters</w:t>
      </w:r>
    </w:p>
    <w:tbl>
      <w:tblPr>
        <w:tblW w:w="9360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58"/>
        <w:gridCol w:w="6502"/>
      </w:tblGrid>
      <w:tr w:rsidR="000E56BB" w:rsidRPr="000E56BB" w14:paraId="201E7F10" w14:textId="77777777" w:rsidTr="00F5679B">
        <w:tc>
          <w:tcPr>
            <w:tcW w:w="2858" w:type="dxa"/>
            <w:vAlign w:val="center"/>
          </w:tcPr>
          <w:p w14:paraId="56422A53" w14:textId="77777777" w:rsidR="000E56BB" w:rsidRPr="000E56BB" w:rsidRDefault="000E56BB" w:rsidP="00F5679B">
            <w:pPr>
              <w:pStyle w:val="TAH"/>
              <w:rPr>
                <w:rFonts w:ascii="Times New Roman" w:hAnsi="Times New Roman"/>
                <w:sz w:val="22"/>
                <w:szCs w:val="22"/>
                <w:lang w:val="en-US" w:eastAsia="zh-CN"/>
              </w:rPr>
            </w:pPr>
          </w:p>
        </w:tc>
        <w:tc>
          <w:tcPr>
            <w:tcW w:w="6502" w:type="dxa"/>
            <w:hideMark/>
          </w:tcPr>
          <w:p w14:paraId="435E9F9F" w14:textId="77777777" w:rsidR="000E56BB" w:rsidRPr="000E56BB" w:rsidRDefault="000E56BB" w:rsidP="00F5679B">
            <w:pPr>
              <w:pStyle w:val="TAH"/>
              <w:rPr>
                <w:rFonts w:ascii="Times New Roman" w:hAnsi="Times New Roman"/>
                <w:sz w:val="22"/>
                <w:szCs w:val="22"/>
                <w:lang w:val="en-US" w:eastAsia="zh-CN"/>
              </w:rPr>
            </w:pPr>
            <w:r w:rsidRPr="000E56BB">
              <w:rPr>
                <w:rFonts w:ascii="Times New Roman" w:hAnsi="Times New Roman"/>
                <w:sz w:val="22"/>
                <w:szCs w:val="22"/>
                <w:lang w:val="en-US" w:eastAsia="zh-CN"/>
              </w:rPr>
              <w:t>FR1 Specific Values</w:t>
            </w:r>
          </w:p>
        </w:tc>
      </w:tr>
      <w:tr w:rsidR="000E56BB" w:rsidRPr="000E56BB" w14:paraId="2BFFBC85" w14:textId="77777777" w:rsidTr="00F5679B">
        <w:tc>
          <w:tcPr>
            <w:tcW w:w="2858" w:type="dxa"/>
            <w:vAlign w:val="center"/>
          </w:tcPr>
          <w:p w14:paraId="4CFD5CA8" w14:textId="77777777" w:rsidR="000E56BB" w:rsidRPr="000E56BB" w:rsidRDefault="000E56BB" w:rsidP="00F5679B">
            <w:pPr>
              <w:pStyle w:val="TAL"/>
              <w:rPr>
                <w:rFonts w:ascii="Times New Roman" w:hAnsi="Times New Roman"/>
                <w:sz w:val="22"/>
                <w:szCs w:val="22"/>
                <w:lang w:val="en-US" w:eastAsia="zh-CN"/>
              </w:rPr>
            </w:pPr>
            <w:r w:rsidRPr="000E56BB">
              <w:rPr>
                <w:rFonts w:ascii="Times New Roman" w:hAnsi="Times New Roman"/>
                <w:sz w:val="22"/>
                <w:szCs w:val="22"/>
                <w:lang w:val="en-US" w:eastAsia="zh-CN"/>
              </w:rPr>
              <w:t xml:space="preserve">Layout </w:t>
            </w:r>
          </w:p>
        </w:tc>
        <w:tc>
          <w:tcPr>
            <w:tcW w:w="6502" w:type="dxa"/>
            <w:vAlign w:val="center"/>
          </w:tcPr>
          <w:p w14:paraId="2ED87CB0" w14:textId="77777777" w:rsidR="000E56BB" w:rsidRPr="000E56BB" w:rsidRDefault="000E56BB" w:rsidP="00F5679B">
            <w:pPr>
              <w:pStyle w:val="TAL"/>
              <w:rPr>
                <w:rFonts w:ascii="Times New Roman" w:hAnsi="Times New Roman"/>
                <w:sz w:val="22"/>
                <w:szCs w:val="22"/>
                <w:lang w:val="en-US" w:eastAsia="zh-CN"/>
              </w:rPr>
            </w:pPr>
            <w:r w:rsidRPr="000E56BB">
              <w:rPr>
                <w:rFonts w:ascii="Times New Roman" w:hAnsi="Times New Roman"/>
                <w:sz w:val="22"/>
                <w:szCs w:val="22"/>
                <w:lang w:val="en-US" w:eastAsia="zh-CN"/>
              </w:rPr>
              <w:t>Hexagonal grid, 19 macro sites, 3 sectors per site, ISD = 200m, Note 1</w:t>
            </w:r>
          </w:p>
          <w:p w14:paraId="423435BE" w14:textId="77777777" w:rsidR="000E56BB" w:rsidRPr="000E56BB" w:rsidRDefault="000E56BB" w:rsidP="00F5679B">
            <w:pPr>
              <w:pStyle w:val="TAL"/>
              <w:rPr>
                <w:rFonts w:ascii="Times New Roman" w:hAnsi="Times New Roman"/>
                <w:sz w:val="22"/>
                <w:szCs w:val="22"/>
                <w:lang w:val="en-US" w:eastAsia="zh-CN"/>
              </w:rPr>
            </w:pPr>
            <w:r w:rsidRPr="000E56BB">
              <w:rPr>
                <w:rFonts w:ascii="Times New Roman" w:hAnsi="Times New Roman"/>
                <w:sz w:val="22"/>
                <w:szCs w:val="22"/>
                <w:lang w:val="en-US" w:eastAsia="zh-CN"/>
              </w:rPr>
              <w:t xml:space="preserve">19 cells with no wrap-around interference modeling </w:t>
            </w:r>
          </w:p>
          <w:p w14:paraId="67FE90A3" w14:textId="77777777" w:rsidR="000E56BB" w:rsidRPr="000E56BB" w:rsidRDefault="000E56BB" w:rsidP="00F5679B">
            <w:pPr>
              <w:pStyle w:val="TAL"/>
              <w:rPr>
                <w:rFonts w:ascii="Times New Roman" w:hAnsi="Times New Roman"/>
                <w:sz w:val="22"/>
                <w:szCs w:val="22"/>
                <w:lang w:val="en-US" w:eastAsia="zh-CN"/>
              </w:rPr>
            </w:pPr>
            <w:r w:rsidRPr="000E56BB">
              <w:rPr>
                <w:rFonts w:ascii="Times New Roman" w:hAnsi="Times New Roman"/>
                <w:sz w:val="22"/>
                <w:szCs w:val="22"/>
                <w:lang w:val="en-US" w:eastAsia="zh-CN"/>
              </w:rPr>
              <w:t>Explicit link level simulation of 7 cells for positioning evaluation.</w:t>
            </w:r>
          </w:p>
        </w:tc>
      </w:tr>
      <w:tr w:rsidR="000E56BB" w:rsidRPr="000E56BB" w14:paraId="79C4C441" w14:textId="77777777" w:rsidTr="00F5679B">
        <w:tc>
          <w:tcPr>
            <w:tcW w:w="2858" w:type="dxa"/>
            <w:hideMark/>
          </w:tcPr>
          <w:p w14:paraId="0CF00519" w14:textId="77777777" w:rsidR="000E56BB" w:rsidRPr="000E56BB" w:rsidRDefault="000E56BB" w:rsidP="00F5679B">
            <w:pPr>
              <w:pStyle w:val="TAL"/>
              <w:rPr>
                <w:rFonts w:ascii="Times New Roman" w:hAnsi="Times New Roman"/>
                <w:sz w:val="22"/>
                <w:szCs w:val="22"/>
                <w:lang w:val="en-US" w:eastAsia="zh-CN"/>
              </w:rPr>
            </w:pPr>
            <w:r w:rsidRPr="000E56BB">
              <w:rPr>
                <w:rFonts w:ascii="Times New Roman" w:hAnsi="Times New Roman"/>
                <w:sz w:val="22"/>
                <w:szCs w:val="22"/>
                <w:lang w:val="en-US" w:eastAsia="zh-CN"/>
              </w:rPr>
              <w:t xml:space="preserve">Total </w:t>
            </w:r>
            <w:proofErr w:type="spellStart"/>
            <w:r w:rsidRPr="000E56BB">
              <w:rPr>
                <w:rFonts w:ascii="Times New Roman" w:hAnsi="Times New Roman"/>
                <w:sz w:val="22"/>
                <w:szCs w:val="22"/>
                <w:lang w:val="en-US" w:eastAsia="zh-CN"/>
              </w:rPr>
              <w:t>gNB</w:t>
            </w:r>
            <w:proofErr w:type="spellEnd"/>
            <w:r w:rsidRPr="000E56BB">
              <w:rPr>
                <w:rFonts w:ascii="Times New Roman" w:hAnsi="Times New Roman"/>
                <w:sz w:val="22"/>
                <w:szCs w:val="22"/>
                <w:lang w:val="en-US" w:eastAsia="zh-CN"/>
              </w:rPr>
              <w:t xml:space="preserve"> TX power, dBm </w:t>
            </w:r>
          </w:p>
        </w:tc>
        <w:tc>
          <w:tcPr>
            <w:tcW w:w="6502" w:type="dxa"/>
            <w:hideMark/>
          </w:tcPr>
          <w:p w14:paraId="6F004E32" w14:textId="77777777" w:rsidR="000E56BB" w:rsidRPr="000E56BB" w:rsidRDefault="000E56BB" w:rsidP="00F5679B">
            <w:pPr>
              <w:pStyle w:val="TAL"/>
              <w:rPr>
                <w:rFonts w:ascii="Times New Roman" w:hAnsi="Times New Roman"/>
                <w:sz w:val="22"/>
                <w:szCs w:val="22"/>
                <w:lang w:val="en-US" w:eastAsia="zh-CN"/>
              </w:rPr>
            </w:pPr>
            <w:r w:rsidRPr="000E56BB">
              <w:rPr>
                <w:rFonts w:ascii="Times New Roman" w:hAnsi="Times New Roman"/>
                <w:sz w:val="22"/>
                <w:szCs w:val="22"/>
                <w:lang w:val="en-US" w:eastAsia="zh-CN"/>
              </w:rPr>
              <w:t>44dBm</w:t>
            </w:r>
          </w:p>
        </w:tc>
      </w:tr>
      <w:tr w:rsidR="000E56BB" w:rsidRPr="000E56BB" w14:paraId="295455B7" w14:textId="77777777" w:rsidTr="00F5679B">
        <w:tc>
          <w:tcPr>
            <w:tcW w:w="2858" w:type="dxa"/>
            <w:hideMark/>
          </w:tcPr>
          <w:p w14:paraId="0CA9E7A1" w14:textId="77777777" w:rsidR="000E56BB" w:rsidRPr="000E56BB" w:rsidRDefault="000E56BB" w:rsidP="00F5679B">
            <w:pPr>
              <w:pStyle w:val="TAL"/>
              <w:rPr>
                <w:rFonts w:ascii="Times New Roman" w:hAnsi="Times New Roman"/>
                <w:sz w:val="22"/>
                <w:szCs w:val="22"/>
                <w:lang w:val="en-US" w:eastAsia="zh-CN"/>
              </w:rPr>
            </w:pPr>
            <w:proofErr w:type="spellStart"/>
            <w:r w:rsidRPr="000E56BB">
              <w:rPr>
                <w:rFonts w:ascii="Times New Roman" w:hAnsi="Times New Roman"/>
                <w:sz w:val="22"/>
                <w:szCs w:val="22"/>
                <w:lang w:val="en-US" w:eastAsia="zh-CN"/>
              </w:rPr>
              <w:t>gNB</w:t>
            </w:r>
            <w:proofErr w:type="spellEnd"/>
            <w:r w:rsidRPr="000E56BB">
              <w:rPr>
                <w:rFonts w:ascii="Times New Roman" w:hAnsi="Times New Roman"/>
                <w:sz w:val="22"/>
                <w:szCs w:val="22"/>
                <w:lang w:val="en-US" w:eastAsia="zh-CN"/>
              </w:rPr>
              <w:t xml:space="preserve"> antenna configuration</w:t>
            </w:r>
          </w:p>
        </w:tc>
        <w:tc>
          <w:tcPr>
            <w:tcW w:w="6502" w:type="dxa"/>
            <w:hideMark/>
          </w:tcPr>
          <w:p w14:paraId="6D27C242" w14:textId="77777777" w:rsidR="000E56BB" w:rsidRPr="000E56BB" w:rsidRDefault="000E56BB" w:rsidP="00F5679B">
            <w:pPr>
              <w:pStyle w:val="TAL"/>
              <w:rPr>
                <w:rFonts w:ascii="Times New Roman" w:hAnsi="Times New Roman"/>
                <w:sz w:val="22"/>
                <w:szCs w:val="22"/>
                <w:lang w:val="en-US" w:eastAsia="zh-CN"/>
              </w:rPr>
            </w:pPr>
            <w:r w:rsidRPr="000E56BB">
              <w:rPr>
                <w:rStyle w:val="normaltextrun"/>
                <w:rFonts w:ascii="Times New Roman" w:hAnsi="Times New Roman"/>
                <w:color w:val="181818"/>
                <w:sz w:val="22"/>
                <w:szCs w:val="22"/>
                <w:lang w:val="en-US"/>
              </w:rPr>
              <w:t xml:space="preserve">(M, N, P, Mg, </w:t>
            </w:r>
            <w:r w:rsidRPr="000E56BB">
              <w:rPr>
                <w:rStyle w:val="spellingerror"/>
                <w:rFonts w:ascii="Times New Roman" w:hAnsi="Times New Roman"/>
                <w:color w:val="181818"/>
                <w:sz w:val="22"/>
                <w:szCs w:val="22"/>
                <w:lang w:val="en-US"/>
              </w:rPr>
              <w:t>Ng</w:t>
            </w:r>
            <w:r w:rsidRPr="000E56BB">
              <w:rPr>
                <w:rStyle w:val="normaltextrun"/>
                <w:rFonts w:ascii="Times New Roman" w:hAnsi="Times New Roman"/>
                <w:color w:val="181818"/>
                <w:sz w:val="22"/>
                <w:szCs w:val="22"/>
                <w:lang w:val="en-US"/>
              </w:rPr>
              <w:t>) = (8, 8, 2, 1, 1), (</w:t>
            </w:r>
            <w:proofErr w:type="spellStart"/>
            <w:r w:rsidRPr="000E56BB">
              <w:rPr>
                <w:rStyle w:val="spellingerror"/>
                <w:rFonts w:ascii="Times New Roman" w:hAnsi="Times New Roman"/>
                <w:color w:val="181818"/>
                <w:sz w:val="22"/>
                <w:szCs w:val="22"/>
                <w:lang w:val="en-US"/>
              </w:rPr>
              <w:t>dH</w:t>
            </w:r>
            <w:proofErr w:type="spellEnd"/>
            <w:r w:rsidRPr="000E56BB">
              <w:rPr>
                <w:rStyle w:val="normaltextrun"/>
                <w:rFonts w:ascii="Times New Roman" w:hAnsi="Times New Roman"/>
                <w:color w:val="181818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0E56BB">
              <w:rPr>
                <w:rStyle w:val="spellingerror"/>
                <w:rFonts w:ascii="Times New Roman" w:hAnsi="Times New Roman"/>
                <w:color w:val="181818"/>
                <w:sz w:val="22"/>
                <w:szCs w:val="22"/>
                <w:lang w:val="en-US"/>
              </w:rPr>
              <w:t>dV</w:t>
            </w:r>
            <w:proofErr w:type="spellEnd"/>
            <w:r w:rsidRPr="000E56BB">
              <w:rPr>
                <w:rStyle w:val="normaltextrun"/>
                <w:rFonts w:ascii="Times New Roman" w:hAnsi="Times New Roman"/>
                <w:color w:val="181818"/>
                <w:sz w:val="22"/>
                <w:szCs w:val="22"/>
                <w:lang w:val="en-US"/>
              </w:rPr>
              <w:t>) = (0.5, 0.8)λ, - Note 1</w:t>
            </w:r>
          </w:p>
        </w:tc>
      </w:tr>
      <w:tr w:rsidR="000E56BB" w:rsidRPr="000E56BB" w14:paraId="167343F7" w14:textId="77777777" w:rsidTr="00F5679B">
        <w:tc>
          <w:tcPr>
            <w:tcW w:w="2858" w:type="dxa"/>
            <w:hideMark/>
          </w:tcPr>
          <w:p w14:paraId="23690B26" w14:textId="77777777" w:rsidR="000E56BB" w:rsidRPr="000E56BB" w:rsidRDefault="000E56BB" w:rsidP="00F5679B">
            <w:pPr>
              <w:pStyle w:val="TAL"/>
              <w:rPr>
                <w:rFonts w:ascii="Times New Roman" w:hAnsi="Times New Roman"/>
                <w:sz w:val="22"/>
                <w:szCs w:val="22"/>
                <w:lang w:val="en-US" w:eastAsia="zh-CN"/>
              </w:rPr>
            </w:pPr>
            <w:proofErr w:type="spellStart"/>
            <w:r w:rsidRPr="000E56BB">
              <w:rPr>
                <w:rFonts w:ascii="Times New Roman" w:hAnsi="Times New Roman"/>
                <w:sz w:val="22"/>
                <w:szCs w:val="22"/>
                <w:lang w:val="en-US" w:eastAsia="zh-CN"/>
              </w:rPr>
              <w:t>gNB</w:t>
            </w:r>
            <w:proofErr w:type="spellEnd"/>
            <w:r w:rsidRPr="000E56BB">
              <w:rPr>
                <w:rFonts w:ascii="Times New Roman" w:hAnsi="Times New Roman"/>
                <w:sz w:val="22"/>
                <w:szCs w:val="22"/>
                <w:lang w:val="en-US" w:eastAsia="zh-CN"/>
              </w:rPr>
              <w:t xml:space="preserve"> antenna radiation pattern</w:t>
            </w:r>
          </w:p>
        </w:tc>
        <w:tc>
          <w:tcPr>
            <w:tcW w:w="6502" w:type="dxa"/>
            <w:hideMark/>
          </w:tcPr>
          <w:p w14:paraId="0FDD7717" w14:textId="77777777" w:rsidR="000E56BB" w:rsidRPr="000E56BB" w:rsidRDefault="000E56BB" w:rsidP="00F5679B">
            <w:pPr>
              <w:pStyle w:val="TAL"/>
              <w:rPr>
                <w:rFonts w:ascii="Times New Roman" w:hAnsi="Times New Roman"/>
                <w:sz w:val="22"/>
                <w:szCs w:val="22"/>
                <w:lang w:val="en-US" w:eastAsia="zh-CN"/>
              </w:rPr>
            </w:pPr>
            <w:r w:rsidRPr="000E56BB">
              <w:rPr>
                <w:rFonts w:ascii="Times New Roman" w:hAnsi="Times New Roman"/>
                <w:sz w:val="22"/>
                <w:szCs w:val="22"/>
                <w:lang w:val="en-US" w:eastAsia="zh-CN"/>
              </w:rPr>
              <w:t>Directional, 8dBi – Note 1</w:t>
            </w:r>
          </w:p>
          <w:p w14:paraId="3E2E6F5E" w14:textId="77777777" w:rsidR="000E56BB" w:rsidRPr="000E56BB" w:rsidRDefault="000E56BB" w:rsidP="00F5679B">
            <w:pPr>
              <w:pStyle w:val="TAL"/>
              <w:rPr>
                <w:rFonts w:ascii="Times New Roman" w:hAnsi="Times New Roman"/>
                <w:sz w:val="22"/>
                <w:szCs w:val="22"/>
                <w:lang w:val="en-US" w:eastAsia="zh-CN"/>
              </w:rPr>
            </w:pPr>
            <w:r w:rsidRPr="000E56BB">
              <w:rPr>
                <w:rFonts w:ascii="Times New Roman" w:hAnsi="Times New Roman"/>
                <w:sz w:val="22"/>
                <w:szCs w:val="22"/>
                <w:lang w:val="en-US" w:eastAsia="zh-CN"/>
              </w:rPr>
              <w:t>Table 6.1.1-5</w:t>
            </w:r>
          </w:p>
        </w:tc>
      </w:tr>
      <w:tr w:rsidR="000E56BB" w:rsidRPr="000E56BB" w14:paraId="102A452E" w14:textId="77777777" w:rsidTr="00F5679B">
        <w:tc>
          <w:tcPr>
            <w:tcW w:w="2858" w:type="dxa"/>
            <w:hideMark/>
          </w:tcPr>
          <w:p w14:paraId="5F0313E6" w14:textId="77777777" w:rsidR="000E56BB" w:rsidRPr="000E56BB" w:rsidRDefault="000E56BB" w:rsidP="00F5679B">
            <w:pPr>
              <w:pStyle w:val="TAL"/>
              <w:rPr>
                <w:rFonts w:ascii="Times New Roman" w:hAnsi="Times New Roman"/>
                <w:sz w:val="22"/>
                <w:szCs w:val="22"/>
                <w:lang w:val="en-US" w:eastAsia="zh-CN"/>
              </w:rPr>
            </w:pPr>
            <w:r w:rsidRPr="000E56BB">
              <w:rPr>
                <w:rFonts w:ascii="Times New Roman" w:hAnsi="Times New Roman"/>
                <w:sz w:val="22"/>
                <w:szCs w:val="22"/>
                <w:lang w:val="en-US" w:eastAsia="zh-CN"/>
              </w:rPr>
              <w:t>Channel model</w:t>
            </w:r>
          </w:p>
        </w:tc>
        <w:tc>
          <w:tcPr>
            <w:tcW w:w="6502" w:type="dxa"/>
            <w:hideMark/>
          </w:tcPr>
          <w:p w14:paraId="141F4F1A" w14:textId="77777777" w:rsidR="000E56BB" w:rsidRPr="000E56BB" w:rsidRDefault="000E56BB" w:rsidP="00F5679B">
            <w:pPr>
              <w:pStyle w:val="TAL"/>
              <w:rPr>
                <w:rFonts w:ascii="Times New Roman" w:hAnsi="Times New Roman"/>
                <w:sz w:val="22"/>
                <w:szCs w:val="22"/>
                <w:lang w:val="en-US" w:eastAsia="zh-CN"/>
              </w:rPr>
            </w:pPr>
            <w:proofErr w:type="spellStart"/>
            <w:r w:rsidRPr="000E56BB">
              <w:rPr>
                <w:rFonts w:ascii="Times New Roman" w:hAnsi="Times New Roman"/>
                <w:sz w:val="22"/>
                <w:szCs w:val="22"/>
                <w:lang w:val="en-US" w:eastAsia="zh-CN"/>
              </w:rPr>
              <w:t>UMi</w:t>
            </w:r>
            <w:proofErr w:type="spellEnd"/>
            <w:r w:rsidRPr="000E56BB">
              <w:rPr>
                <w:rFonts w:ascii="Times New Roman" w:hAnsi="Times New Roman"/>
                <w:sz w:val="22"/>
                <w:szCs w:val="22"/>
                <w:lang w:val="en-US" w:eastAsia="zh-CN"/>
              </w:rPr>
              <w:t xml:space="preserve"> Street Canyon – Note 3</w:t>
            </w:r>
          </w:p>
        </w:tc>
      </w:tr>
      <w:tr w:rsidR="000E56BB" w:rsidRPr="000E56BB" w14:paraId="2D00E4F6" w14:textId="77777777" w:rsidTr="00F5679B">
        <w:tc>
          <w:tcPr>
            <w:tcW w:w="2858" w:type="dxa"/>
            <w:hideMark/>
          </w:tcPr>
          <w:p w14:paraId="40ACBA0C" w14:textId="77777777" w:rsidR="000E56BB" w:rsidRPr="000E56BB" w:rsidRDefault="000E56BB" w:rsidP="00F5679B">
            <w:pPr>
              <w:pStyle w:val="TAL"/>
              <w:rPr>
                <w:rFonts w:ascii="Times New Roman" w:hAnsi="Times New Roman"/>
                <w:sz w:val="22"/>
                <w:szCs w:val="22"/>
                <w:lang w:val="en-US" w:eastAsia="zh-CN"/>
              </w:rPr>
            </w:pPr>
            <w:r w:rsidRPr="000E56BB">
              <w:rPr>
                <w:rFonts w:ascii="Times New Roman" w:hAnsi="Times New Roman"/>
                <w:sz w:val="22"/>
                <w:szCs w:val="22"/>
                <w:lang w:val="en-US" w:eastAsia="zh-CN"/>
              </w:rPr>
              <w:t>Penetration loss</w:t>
            </w:r>
          </w:p>
        </w:tc>
        <w:tc>
          <w:tcPr>
            <w:tcW w:w="6502" w:type="dxa"/>
            <w:hideMark/>
          </w:tcPr>
          <w:p w14:paraId="3D6A2B03" w14:textId="77777777" w:rsidR="000E56BB" w:rsidRPr="000E56BB" w:rsidRDefault="000E56BB" w:rsidP="00F5679B">
            <w:pPr>
              <w:pStyle w:val="TAL"/>
              <w:rPr>
                <w:rFonts w:ascii="Times New Roman" w:hAnsi="Times New Roman"/>
                <w:sz w:val="22"/>
                <w:szCs w:val="22"/>
                <w:lang w:val="en-US" w:eastAsia="zh-CN"/>
              </w:rPr>
            </w:pPr>
            <w:r w:rsidRPr="000E56BB">
              <w:rPr>
                <w:rFonts w:ascii="Times New Roman" w:hAnsi="Times New Roman"/>
                <w:sz w:val="22"/>
                <w:szCs w:val="22"/>
                <w:lang w:val="en-US" w:eastAsia="zh-CN"/>
              </w:rPr>
              <w:t>For outdoor UEs: 0dB</w:t>
            </w:r>
          </w:p>
        </w:tc>
      </w:tr>
      <w:tr w:rsidR="000E56BB" w:rsidRPr="000E56BB" w14:paraId="59F4A464" w14:textId="77777777" w:rsidTr="00F5679B">
        <w:tc>
          <w:tcPr>
            <w:tcW w:w="2858" w:type="dxa"/>
            <w:vAlign w:val="center"/>
            <w:hideMark/>
          </w:tcPr>
          <w:p w14:paraId="165C872A" w14:textId="77777777" w:rsidR="000E56BB" w:rsidRPr="000E56BB" w:rsidRDefault="000E56BB" w:rsidP="00F5679B">
            <w:pPr>
              <w:pStyle w:val="TAL"/>
              <w:rPr>
                <w:rFonts w:ascii="Times New Roman" w:hAnsi="Times New Roman"/>
                <w:sz w:val="22"/>
                <w:szCs w:val="22"/>
                <w:lang w:val="en-US" w:eastAsia="zh-CN"/>
              </w:rPr>
            </w:pPr>
            <w:r w:rsidRPr="000E56BB">
              <w:rPr>
                <w:rFonts w:ascii="Times New Roman" w:hAnsi="Times New Roman"/>
                <w:sz w:val="22"/>
                <w:szCs w:val="22"/>
                <w:lang w:val="en-US" w:eastAsia="zh-CN"/>
              </w:rPr>
              <w:t xml:space="preserve">Number of floors </w:t>
            </w:r>
          </w:p>
        </w:tc>
        <w:tc>
          <w:tcPr>
            <w:tcW w:w="6502" w:type="dxa"/>
            <w:vAlign w:val="center"/>
            <w:hideMark/>
          </w:tcPr>
          <w:p w14:paraId="76BA08E8" w14:textId="77777777" w:rsidR="000E56BB" w:rsidRPr="000E56BB" w:rsidRDefault="000E56BB" w:rsidP="00F5679B">
            <w:pPr>
              <w:pStyle w:val="TAL"/>
              <w:rPr>
                <w:rFonts w:ascii="Times New Roman" w:hAnsi="Times New Roman"/>
                <w:sz w:val="22"/>
                <w:szCs w:val="22"/>
                <w:lang w:val="en-US" w:eastAsia="zh-CN"/>
              </w:rPr>
            </w:pPr>
            <w:r w:rsidRPr="000E56BB">
              <w:rPr>
                <w:rFonts w:ascii="Times New Roman" w:hAnsi="Times New Roman"/>
                <w:sz w:val="22"/>
                <w:szCs w:val="22"/>
                <w:lang w:val="en-US" w:eastAsia="zh-CN"/>
              </w:rPr>
              <w:t>All UEs are on the ground.</w:t>
            </w:r>
          </w:p>
        </w:tc>
      </w:tr>
      <w:tr w:rsidR="000E56BB" w:rsidRPr="000E56BB" w14:paraId="42FE0E04" w14:textId="77777777" w:rsidTr="00F5679B">
        <w:trPr>
          <w:trHeight w:val="249"/>
        </w:trPr>
        <w:tc>
          <w:tcPr>
            <w:tcW w:w="2858" w:type="dxa"/>
            <w:vAlign w:val="center"/>
          </w:tcPr>
          <w:p w14:paraId="195370C3" w14:textId="77777777" w:rsidR="000E56BB" w:rsidRPr="000E56BB" w:rsidRDefault="000E56BB" w:rsidP="00F5679B">
            <w:pPr>
              <w:pStyle w:val="TAL"/>
              <w:rPr>
                <w:rFonts w:ascii="Times New Roman" w:hAnsi="Times New Roman"/>
                <w:sz w:val="22"/>
                <w:szCs w:val="22"/>
                <w:lang w:val="en-US" w:eastAsia="zh-CN"/>
              </w:rPr>
            </w:pPr>
            <w:r w:rsidRPr="000E56BB">
              <w:rPr>
                <w:rFonts w:ascii="Times New Roman" w:hAnsi="Times New Roman"/>
                <w:sz w:val="22"/>
                <w:szCs w:val="22"/>
                <w:lang w:val="en-US" w:eastAsia="zh-CN"/>
              </w:rPr>
              <w:t>UE drop procedure</w:t>
            </w:r>
          </w:p>
        </w:tc>
        <w:tc>
          <w:tcPr>
            <w:tcW w:w="6502" w:type="dxa"/>
            <w:vAlign w:val="center"/>
            <w:hideMark/>
          </w:tcPr>
          <w:p w14:paraId="3119B9EA" w14:textId="77777777" w:rsidR="000E56BB" w:rsidRPr="000E56BB" w:rsidRDefault="000E56BB" w:rsidP="00F5679B">
            <w:pPr>
              <w:pStyle w:val="TAL"/>
              <w:rPr>
                <w:rFonts w:ascii="Times New Roman" w:hAnsi="Times New Roman"/>
                <w:sz w:val="22"/>
                <w:szCs w:val="22"/>
                <w:lang w:val="en-US" w:eastAsia="zh-CN"/>
              </w:rPr>
            </w:pPr>
            <w:r w:rsidRPr="000E56BB">
              <w:rPr>
                <w:rFonts w:ascii="Times New Roman" w:hAnsi="Times New Roman"/>
                <w:sz w:val="22"/>
                <w:szCs w:val="22"/>
                <w:lang w:val="en-US" w:eastAsia="zh-CN"/>
              </w:rPr>
              <w:t>100% outdoor uniformly distributed over the horizontal area within center cell</w:t>
            </w:r>
          </w:p>
        </w:tc>
      </w:tr>
      <w:tr w:rsidR="000E56BB" w:rsidRPr="000E56BB" w14:paraId="08EDD295" w14:textId="77777777" w:rsidTr="00F5679B">
        <w:tc>
          <w:tcPr>
            <w:tcW w:w="2858" w:type="dxa"/>
            <w:hideMark/>
          </w:tcPr>
          <w:p w14:paraId="276C7849" w14:textId="77777777" w:rsidR="000E56BB" w:rsidRPr="000E56BB" w:rsidRDefault="000E56BB" w:rsidP="00F5679B">
            <w:pPr>
              <w:pStyle w:val="TAL"/>
              <w:rPr>
                <w:rFonts w:ascii="Times New Roman" w:hAnsi="Times New Roman"/>
                <w:sz w:val="22"/>
                <w:szCs w:val="22"/>
                <w:lang w:val="en-US" w:eastAsia="zh-CN"/>
              </w:rPr>
            </w:pPr>
            <w:r w:rsidRPr="000E56BB">
              <w:rPr>
                <w:rFonts w:ascii="Times New Roman" w:hAnsi="Times New Roman"/>
                <w:sz w:val="22"/>
                <w:szCs w:val="22"/>
                <w:lang w:val="en-US" w:eastAsia="zh-CN"/>
              </w:rPr>
              <w:t>UE mobility (for modeling Doppler effects)</w:t>
            </w:r>
          </w:p>
        </w:tc>
        <w:tc>
          <w:tcPr>
            <w:tcW w:w="6502" w:type="dxa"/>
            <w:hideMark/>
          </w:tcPr>
          <w:p w14:paraId="074F5147" w14:textId="77777777" w:rsidR="000E56BB" w:rsidRPr="000E56BB" w:rsidRDefault="000E56BB" w:rsidP="00F5679B">
            <w:pPr>
              <w:pStyle w:val="TAL"/>
              <w:rPr>
                <w:rFonts w:ascii="Times New Roman" w:hAnsi="Times New Roman"/>
                <w:sz w:val="22"/>
                <w:szCs w:val="22"/>
                <w:lang w:val="en-US" w:eastAsia="zh-CN"/>
              </w:rPr>
            </w:pPr>
            <w:r w:rsidRPr="000E56BB">
              <w:rPr>
                <w:rFonts w:ascii="Times New Roman" w:hAnsi="Times New Roman"/>
                <w:sz w:val="22"/>
                <w:szCs w:val="22"/>
                <w:lang w:val="en-US"/>
              </w:rPr>
              <w:t>Outdoor: 3km/h</w:t>
            </w:r>
          </w:p>
        </w:tc>
      </w:tr>
      <w:tr w:rsidR="000E56BB" w:rsidRPr="000E56BB" w14:paraId="3AF6CFAD" w14:textId="77777777" w:rsidTr="00F5679B">
        <w:tc>
          <w:tcPr>
            <w:tcW w:w="2858" w:type="dxa"/>
            <w:hideMark/>
          </w:tcPr>
          <w:p w14:paraId="26B4640A" w14:textId="77777777" w:rsidR="000E56BB" w:rsidRPr="000E56BB" w:rsidRDefault="000E56BB" w:rsidP="00F5679B">
            <w:pPr>
              <w:pStyle w:val="TAL"/>
              <w:rPr>
                <w:rFonts w:ascii="Times New Roman" w:hAnsi="Times New Roman"/>
                <w:sz w:val="22"/>
                <w:szCs w:val="22"/>
                <w:lang w:val="en-US" w:eastAsia="zh-CN"/>
              </w:rPr>
            </w:pPr>
            <w:r w:rsidRPr="000E56BB">
              <w:rPr>
                <w:rFonts w:ascii="Times New Roman" w:hAnsi="Times New Roman"/>
                <w:sz w:val="22"/>
                <w:szCs w:val="22"/>
                <w:lang w:val="en-US" w:eastAsia="zh-CN"/>
              </w:rPr>
              <w:t xml:space="preserve">UE height, m </w:t>
            </w:r>
          </w:p>
        </w:tc>
        <w:tc>
          <w:tcPr>
            <w:tcW w:w="6502" w:type="dxa"/>
            <w:hideMark/>
          </w:tcPr>
          <w:p w14:paraId="716E992A" w14:textId="77777777" w:rsidR="000E56BB" w:rsidRPr="000E56BB" w:rsidRDefault="000E56BB" w:rsidP="00F5679B">
            <w:pPr>
              <w:pStyle w:val="TAL"/>
              <w:rPr>
                <w:rFonts w:ascii="Times New Roman" w:hAnsi="Times New Roman"/>
                <w:sz w:val="22"/>
                <w:szCs w:val="22"/>
                <w:lang w:val="en-US" w:eastAsia="zh-CN"/>
              </w:rPr>
            </w:pPr>
            <w:r w:rsidRPr="000E56BB">
              <w:rPr>
                <w:rFonts w:ascii="Times New Roman" w:eastAsia="Malgun Gothic" w:hAnsi="Times New Roman"/>
                <w:sz w:val="22"/>
                <w:szCs w:val="22"/>
                <w:lang w:val="en-US"/>
              </w:rPr>
              <w:t>1.5m</w:t>
            </w:r>
          </w:p>
        </w:tc>
      </w:tr>
      <w:tr w:rsidR="000E56BB" w:rsidRPr="000E56BB" w14:paraId="711E0A60" w14:textId="77777777" w:rsidTr="00F5679B">
        <w:tc>
          <w:tcPr>
            <w:tcW w:w="2858" w:type="dxa"/>
            <w:hideMark/>
          </w:tcPr>
          <w:p w14:paraId="2989FD96" w14:textId="77777777" w:rsidR="000E56BB" w:rsidRPr="000E56BB" w:rsidRDefault="000E56BB" w:rsidP="00F5679B">
            <w:pPr>
              <w:pStyle w:val="TAL"/>
              <w:rPr>
                <w:rFonts w:ascii="Times New Roman" w:hAnsi="Times New Roman"/>
                <w:sz w:val="22"/>
                <w:szCs w:val="22"/>
                <w:lang w:val="fr-FR" w:eastAsia="zh-CN"/>
              </w:rPr>
            </w:pPr>
            <w:r w:rsidRPr="000E56BB">
              <w:rPr>
                <w:rFonts w:ascii="Times New Roman" w:hAnsi="Times New Roman"/>
                <w:sz w:val="22"/>
                <w:szCs w:val="22"/>
                <w:lang w:val="fr-FR" w:eastAsia="zh-CN"/>
              </w:rPr>
              <w:t xml:space="preserve">Min. </w:t>
            </w:r>
            <w:proofErr w:type="spellStart"/>
            <w:r w:rsidRPr="000E56BB">
              <w:rPr>
                <w:rFonts w:ascii="Times New Roman" w:hAnsi="Times New Roman"/>
                <w:sz w:val="22"/>
                <w:szCs w:val="22"/>
                <w:lang w:val="fr-FR" w:eastAsia="zh-CN"/>
              </w:rPr>
              <w:t>gNB</w:t>
            </w:r>
            <w:proofErr w:type="spellEnd"/>
            <w:r w:rsidRPr="000E56BB">
              <w:rPr>
                <w:rFonts w:ascii="Times New Roman" w:hAnsi="Times New Roman"/>
                <w:sz w:val="22"/>
                <w:szCs w:val="22"/>
                <w:lang w:val="fr-FR" w:eastAsia="zh-CN"/>
              </w:rPr>
              <w:t xml:space="preserve">-UE distance (2D), m </w:t>
            </w:r>
          </w:p>
        </w:tc>
        <w:tc>
          <w:tcPr>
            <w:tcW w:w="6502" w:type="dxa"/>
            <w:hideMark/>
          </w:tcPr>
          <w:p w14:paraId="2DD21FE3" w14:textId="77777777" w:rsidR="000E56BB" w:rsidRPr="000E56BB" w:rsidRDefault="000E56BB" w:rsidP="00F5679B">
            <w:pPr>
              <w:pStyle w:val="TAL"/>
              <w:rPr>
                <w:rFonts w:ascii="Times New Roman" w:hAnsi="Times New Roman"/>
                <w:sz w:val="22"/>
                <w:szCs w:val="22"/>
                <w:lang w:val="en-US" w:eastAsia="zh-CN"/>
              </w:rPr>
            </w:pPr>
            <w:r w:rsidRPr="000E56BB">
              <w:rPr>
                <w:rFonts w:ascii="Times New Roman" w:eastAsia="Malgun Gothic" w:hAnsi="Times New Roman"/>
                <w:sz w:val="22"/>
                <w:szCs w:val="22"/>
                <w:lang w:val="en-US"/>
              </w:rPr>
              <w:t>10m</w:t>
            </w:r>
          </w:p>
        </w:tc>
      </w:tr>
      <w:tr w:rsidR="000E56BB" w:rsidRPr="000E56BB" w14:paraId="3FDAF414" w14:textId="77777777" w:rsidTr="00F5679B">
        <w:tc>
          <w:tcPr>
            <w:tcW w:w="2858" w:type="dxa"/>
            <w:hideMark/>
          </w:tcPr>
          <w:p w14:paraId="2880E695" w14:textId="77777777" w:rsidR="000E56BB" w:rsidRPr="000E56BB" w:rsidRDefault="000E56BB" w:rsidP="00F5679B">
            <w:pPr>
              <w:pStyle w:val="TAL"/>
              <w:rPr>
                <w:rFonts w:ascii="Times New Roman" w:hAnsi="Times New Roman"/>
                <w:sz w:val="22"/>
                <w:szCs w:val="22"/>
                <w:lang w:val="en-US" w:eastAsia="zh-CN"/>
              </w:rPr>
            </w:pPr>
            <w:proofErr w:type="spellStart"/>
            <w:r w:rsidRPr="000E56BB">
              <w:rPr>
                <w:rFonts w:ascii="Times New Roman" w:hAnsi="Times New Roman"/>
                <w:sz w:val="22"/>
                <w:szCs w:val="22"/>
                <w:lang w:val="en-US" w:eastAsia="zh-CN"/>
              </w:rPr>
              <w:t>gNB</w:t>
            </w:r>
            <w:proofErr w:type="spellEnd"/>
            <w:r w:rsidRPr="000E56BB">
              <w:rPr>
                <w:rFonts w:ascii="Times New Roman" w:hAnsi="Times New Roman"/>
                <w:sz w:val="22"/>
                <w:szCs w:val="22"/>
                <w:lang w:val="en-US" w:eastAsia="zh-CN"/>
              </w:rPr>
              <w:t xml:space="preserve"> antenna height</w:t>
            </w:r>
          </w:p>
        </w:tc>
        <w:tc>
          <w:tcPr>
            <w:tcW w:w="6502" w:type="dxa"/>
            <w:hideMark/>
          </w:tcPr>
          <w:p w14:paraId="741AB692" w14:textId="77777777" w:rsidR="000E56BB" w:rsidRPr="000E56BB" w:rsidRDefault="000E56BB" w:rsidP="00F5679B">
            <w:pPr>
              <w:pStyle w:val="TAL"/>
              <w:rPr>
                <w:rFonts w:ascii="Times New Roman" w:hAnsi="Times New Roman"/>
                <w:sz w:val="22"/>
                <w:szCs w:val="22"/>
                <w:lang w:val="en-US" w:eastAsia="zh-CN"/>
              </w:rPr>
            </w:pPr>
            <w:r w:rsidRPr="000E56BB">
              <w:rPr>
                <w:rFonts w:ascii="Times New Roman" w:hAnsi="Times New Roman"/>
                <w:sz w:val="22"/>
                <w:szCs w:val="22"/>
                <w:lang w:val="en-US" w:eastAsia="zh-CN"/>
              </w:rPr>
              <w:t>10 m by default. Companies can bring results with uniform distribution [5-20]m​</w:t>
            </w:r>
          </w:p>
        </w:tc>
      </w:tr>
      <w:tr w:rsidR="000E56BB" w:rsidRPr="000E56BB" w14:paraId="608BE8BD" w14:textId="77777777" w:rsidTr="00F5679B">
        <w:tc>
          <w:tcPr>
            <w:tcW w:w="9360" w:type="dxa"/>
            <w:gridSpan w:val="2"/>
            <w:hideMark/>
          </w:tcPr>
          <w:p w14:paraId="4DD2729D" w14:textId="77777777" w:rsidR="000E56BB" w:rsidRPr="000E56BB" w:rsidRDefault="000E56BB" w:rsidP="00F5679B">
            <w:pPr>
              <w:pStyle w:val="TAN"/>
              <w:ind w:left="689" w:hanging="689"/>
              <w:rPr>
                <w:rFonts w:ascii="Times New Roman" w:hAnsi="Times New Roman"/>
                <w:sz w:val="22"/>
                <w:szCs w:val="22"/>
                <w:lang w:val="en-US" w:eastAsia="zh-CN"/>
              </w:rPr>
            </w:pPr>
            <w:r w:rsidRPr="000E56BB">
              <w:rPr>
                <w:rFonts w:ascii="Times New Roman" w:hAnsi="Times New Roman"/>
                <w:sz w:val="22"/>
                <w:szCs w:val="22"/>
                <w:lang w:val="en-US" w:eastAsia="zh-CN"/>
              </w:rPr>
              <w:t>Note 1:</w:t>
            </w:r>
            <w:r w:rsidRPr="000E56BB">
              <w:rPr>
                <w:rFonts w:ascii="Times New Roman" w:hAnsi="Times New Roman"/>
                <w:sz w:val="22"/>
                <w:szCs w:val="22"/>
                <w:lang w:val="en-US" w:eastAsia="zh-CN"/>
              </w:rPr>
              <w:tab/>
              <w:t>According to 3GPP TR 38.802</w:t>
            </w:r>
          </w:p>
          <w:p w14:paraId="1D83D897" w14:textId="77777777" w:rsidR="000E56BB" w:rsidRPr="000E56BB" w:rsidRDefault="000E56BB" w:rsidP="00F5679B">
            <w:pPr>
              <w:pStyle w:val="TAN"/>
              <w:ind w:left="689" w:hanging="689"/>
              <w:rPr>
                <w:rFonts w:ascii="Times New Roman" w:hAnsi="Times New Roman"/>
                <w:sz w:val="22"/>
                <w:szCs w:val="22"/>
                <w:lang w:val="en-US" w:eastAsia="zh-CN"/>
              </w:rPr>
            </w:pPr>
            <w:r w:rsidRPr="000E56BB">
              <w:rPr>
                <w:rFonts w:ascii="Times New Roman" w:hAnsi="Times New Roman"/>
                <w:sz w:val="22"/>
                <w:szCs w:val="22"/>
                <w:lang w:val="en-US" w:eastAsia="zh-CN"/>
              </w:rPr>
              <w:t>Note 2:</w:t>
            </w:r>
            <w:r w:rsidRPr="000E56BB">
              <w:rPr>
                <w:rFonts w:ascii="Times New Roman" w:hAnsi="Times New Roman"/>
                <w:sz w:val="22"/>
                <w:szCs w:val="22"/>
                <w:lang w:val="en-US" w:eastAsia="zh-CN"/>
              </w:rPr>
              <w:tab/>
              <w:t xml:space="preserve">In case if interference considerations are not properly </w:t>
            </w:r>
            <w:proofErr w:type="gramStart"/>
            <w:r w:rsidRPr="000E56BB">
              <w:rPr>
                <w:rFonts w:ascii="Times New Roman" w:hAnsi="Times New Roman"/>
                <w:sz w:val="22"/>
                <w:szCs w:val="22"/>
                <w:lang w:val="en-US" w:eastAsia="zh-CN"/>
              </w:rPr>
              <w:t>taken into account</w:t>
            </w:r>
            <w:proofErr w:type="gramEnd"/>
            <w:r w:rsidRPr="000E56BB">
              <w:rPr>
                <w:rFonts w:ascii="Times New Roman" w:hAnsi="Times New Roman"/>
                <w:sz w:val="22"/>
                <w:szCs w:val="22"/>
                <w:lang w:val="en-US" w:eastAsia="zh-CN"/>
              </w:rPr>
              <w:t xml:space="preserve"> for 7 sites companies are encouraged to provide results for 19 sites.</w:t>
            </w:r>
          </w:p>
          <w:p w14:paraId="6618CD61" w14:textId="77777777" w:rsidR="000E56BB" w:rsidRPr="000E56BB" w:rsidRDefault="000E56BB" w:rsidP="00F5679B">
            <w:pPr>
              <w:pStyle w:val="TAN"/>
              <w:ind w:left="689" w:hanging="689"/>
              <w:rPr>
                <w:rFonts w:ascii="Times New Roman" w:hAnsi="Times New Roman"/>
                <w:kern w:val="2"/>
                <w:sz w:val="22"/>
                <w:szCs w:val="22"/>
                <w:lang w:val="en-US" w:eastAsia="zh-CN"/>
              </w:rPr>
            </w:pPr>
            <w:r w:rsidRPr="000E56BB">
              <w:rPr>
                <w:rFonts w:ascii="Times New Roman" w:hAnsi="Times New Roman"/>
                <w:sz w:val="22"/>
                <w:szCs w:val="22"/>
                <w:lang w:val="en-US" w:eastAsia="zh-CN"/>
              </w:rPr>
              <w:t>Note 3:</w:t>
            </w:r>
            <w:r w:rsidRPr="000E56BB">
              <w:rPr>
                <w:rFonts w:ascii="Times New Roman" w:hAnsi="Times New Roman"/>
                <w:sz w:val="22"/>
                <w:szCs w:val="22"/>
                <w:lang w:val="en-US" w:eastAsia="zh-CN"/>
              </w:rPr>
              <w:tab/>
              <w:t>According to 3GPP TR 38.901</w:t>
            </w:r>
          </w:p>
        </w:tc>
      </w:tr>
    </w:tbl>
    <w:p w14:paraId="726C8714" w14:textId="77777777" w:rsidR="000E56BB" w:rsidRDefault="000E56BB" w:rsidP="000E56BB">
      <w:pPr>
        <w:rPr>
          <w:kern w:val="2"/>
          <w:lang w:eastAsia="zh-CN"/>
        </w:rPr>
      </w:pPr>
    </w:p>
    <w:p w14:paraId="34588907" w14:textId="39CFF82D" w:rsidR="003B35C9" w:rsidRPr="00E0090A" w:rsidRDefault="003B35C9" w:rsidP="00390EE7">
      <w:pPr>
        <w:overflowPunct w:val="0"/>
        <w:autoSpaceDE w:val="0"/>
        <w:autoSpaceDN w:val="0"/>
        <w:adjustRightInd w:val="0"/>
        <w:spacing w:before="100" w:beforeAutospacing="1" w:after="120"/>
        <w:ind w:left="562"/>
        <w:jc w:val="both"/>
        <w:textAlignment w:val="baseline"/>
        <w:rPr>
          <w:bCs/>
          <w:sz w:val="22"/>
          <w:szCs w:val="22"/>
          <w:lang w:val="en-GB"/>
        </w:rPr>
      </w:pPr>
    </w:p>
    <w:sectPr w:rsidR="003B35C9" w:rsidRPr="00E0090A" w:rsidSect="004B05E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006C91" w14:textId="77777777" w:rsidR="0025764A" w:rsidRDefault="0025764A" w:rsidP="00161DF4">
      <w:r>
        <w:separator/>
      </w:r>
    </w:p>
  </w:endnote>
  <w:endnote w:type="continuationSeparator" w:id="0">
    <w:p w14:paraId="3E6C66AB" w14:textId="77777777" w:rsidR="0025764A" w:rsidRDefault="0025764A" w:rsidP="00161D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aiTi_GB2312">
    <w:altName w:val="SimHei"/>
    <w:panose1 w:val="020B0604020202020204"/>
    <w:charset w:val="86"/>
    <w:family w:val="modern"/>
    <w:pitch w:val="fixed"/>
    <w:sig w:usb0="800002BF" w:usb1="38CF7CFA" w:usb2="00000016" w:usb3="00000000" w:csb0="0004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D997B" w14:textId="77777777" w:rsidR="0025764A" w:rsidRDefault="0025764A" w:rsidP="00161DF4">
      <w:r>
        <w:separator/>
      </w:r>
    </w:p>
  </w:footnote>
  <w:footnote w:type="continuationSeparator" w:id="0">
    <w:p w14:paraId="13A7BB41" w14:textId="77777777" w:rsidR="0025764A" w:rsidRDefault="0025764A" w:rsidP="00161D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1" w15:restartNumberingAfterBreak="0">
    <w:nsid w:val="00AB55BF"/>
    <w:multiLevelType w:val="singleLevel"/>
    <w:tmpl w:val="4CCE10C4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2552047"/>
    <w:multiLevelType w:val="multilevel"/>
    <w:tmpl w:val="2CB6C3A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DE83EA3"/>
    <w:multiLevelType w:val="hybridMultilevel"/>
    <w:tmpl w:val="F3D8402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FB5246E"/>
    <w:multiLevelType w:val="hybridMultilevel"/>
    <w:tmpl w:val="00948F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FFB6257"/>
    <w:multiLevelType w:val="hybridMultilevel"/>
    <w:tmpl w:val="E534895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C527F3"/>
    <w:multiLevelType w:val="hybridMultilevel"/>
    <w:tmpl w:val="D9ECDA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multilevel"/>
    <w:tmpl w:val="3AA46647"/>
    <w:lvl w:ilvl="0">
      <w:start w:val="1"/>
      <w:numFmt w:val="decimal"/>
      <w:lvlText w:val="Proposal %1"/>
      <w:lvlJc w:val="left"/>
      <w:pPr>
        <w:tabs>
          <w:tab w:val="left" w:pos="8066"/>
        </w:tabs>
        <w:ind w:left="8066" w:hanging="1304"/>
      </w:pPr>
      <w:rPr>
        <w:rFonts w:ascii="Arial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left" w:pos="1681"/>
        </w:tabs>
        <w:ind w:left="1681" w:hanging="360"/>
      </w:pPr>
    </w:lvl>
    <w:lvl w:ilvl="2">
      <w:start w:val="1"/>
      <w:numFmt w:val="lowerRoman"/>
      <w:lvlText w:val="%3."/>
      <w:lvlJc w:val="right"/>
      <w:pPr>
        <w:tabs>
          <w:tab w:val="left" w:pos="2401"/>
        </w:tabs>
        <w:ind w:left="2401" w:hanging="180"/>
      </w:pPr>
    </w:lvl>
    <w:lvl w:ilvl="3">
      <w:start w:val="1"/>
      <w:numFmt w:val="decimal"/>
      <w:lvlText w:val="%4."/>
      <w:lvlJc w:val="left"/>
      <w:pPr>
        <w:tabs>
          <w:tab w:val="left" w:pos="3121"/>
        </w:tabs>
        <w:ind w:left="3121" w:hanging="360"/>
      </w:pPr>
    </w:lvl>
    <w:lvl w:ilvl="4">
      <w:start w:val="1"/>
      <w:numFmt w:val="lowerLetter"/>
      <w:lvlText w:val="%5."/>
      <w:lvlJc w:val="left"/>
      <w:pPr>
        <w:tabs>
          <w:tab w:val="left" w:pos="3841"/>
        </w:tabs>
        <w:ind w:left="3841" w:hanging="360"/>
      </w:pPr>
    </w:lvl>
    <w:lvl w:ilvl="5">
      <w:start w:val="1"/>
      <w:numFmt w:val="lowerRoman"/>
      <w:lvlText w:val="%6."/>
      <w:lvlJc w:val="right"/>
      <w:pPr>
        <w:tabs>
          <w:tab w:val="left" w:pos="4561"/>
        </w:tabs>
        <w:ind w:left="4561" w:hanging="180"/>
      </w:pPr>
    </w:lvl>
    <w:lvl w:ilvl="6">
      <w:start w:val="1"/>
      <w:numFmt w:val="decimal"/>
      <w:lvlText w:val="%7."/>
      <w:lvlJc w:val="left"/>
      <w:pPr>
        <w:tabs>
          <w:tab w:val="left" w:pos="5281"/>
        </w:tabs>
        <w:ind w:left="5281" w:hanging="360"/>
      </w:pPr>
    </w:lvl>
    <w:lvl w:ilvl="7">
      <w:start w:val="1"/>
      <w:numFmt w:val="lowerLetter"/>
      <w:lvlText w:val="%8."/>
      <w:lvlJc w:val="left"/>
      <w:pPr>
        <w:tabs>
          <w:tab w:val="left" w:pos="6001"/>
        </w:tabs>
        <w:ind w:left="6001" w:hanging="360"/>
      </w:pPr>
    </w:lvl>
    <w:lvl w:ilvl="8">
      <w:start w:val="1"/>
      <w:numFmt w:val="lowerRoman"/>
      <w:lvlText w:val="%9."/>
      <w:lvlJc w:val="right"/>
      <w:pPr>
        <w:tabs>
          <w:tab w:val="left" w:pos="6721"/>
        </w:tabs>
        <w:ind w:left="6721" w:hanging="180"/>
      </w:pPr>
    </w:lvl>
  </w:abstractNum>
  <w:abstractNum w:abstractNumId="8" w15:restartNumberingAfterBreak="0">
    <w:nsid w:val="42C55060"/>
    <w:multiLevelType w:val="hybridMultilevel"/>
    <w:tmpl w:val="95FA3E8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752532D"/>
    <w:multiLevelType w:val="hybridMultilevel"/>
    <w:tmpl w:val="763C76D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21517624">
    <w:abstractNumId w:val="2"/>
  </w:num>
  <w:num w:numId="2" w16cid:durableId="1627083094">
    <w:abstractNumId w:val="1"/>
  </w:num>
  <w:num w:numId="3" w16cid:durableId="77410180">
    <w:abstractNumId w:val="4"/>
  </w:num>
  <w:num w:numId="4" w16cid:durableId="1825853408">
    <w:abstractNumId w:val="8"/>
  </w:num>
  <w:num w:numId="5" w16cid:durableId="699159675">
    <w:abstractNumId w:val="6"/>
  </w:num>
  <w:num w:numId="6" w16cid:durableId="603804353">
    <w:abstractNumId w:val="9"/>
  </w:num>
  <w:num w:numId="7" w16cid:durableId="678889363">
    <w:abstractNumId w:val="5"/>
  </w:num>
  <w:num w:numId="8" w16cid:durableId="77990342">
    <w:abstractNumId w:val="3"/>
  </w:num>
  <w:num w:numId="9" w16cid:durableId="1531259744">
    <w:abstractNumId w:val="7"/>
    <w:lvlOverride w:ilvl="0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8"/>
  <w:removePersonalInformation/>
  <w:removeDateAndTim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07F0"/>
    <w:rsid w:val="00004453"/>
    <w:rsid w:val="00004584"/>
    <w:rsid w:val="00005D7F"/>
    <w:rsid w:val="00006719"/>
    <w:rsid w:val="00007041"/>
    <w:rsid w:val="00013928"/>
    <w:rsid w:val="00013BC3"/>
    <w:rsid w:val="00016470"/>
    <w:rsid w:val="000212EC"/>
    <w:rsid w:val="00023957"/>
    <w:rsid w:val="00023A6D"/>
    <w:rsid w:val="00024CD4"/>
    <w:rsid w:val="00026645"/>
    <w:rsid w:val="00027244"/>
    <w:rsid w:val="0003074A"/>
    <w:rsid w:val="00031E68"/>
    <w:rsid w:val="00032FD3"/>
    <w:rsid w:val="00033C6F"/>
    <w:rsid w:val="00033D5B"/>
    <w:rsid w:val="000379AD"/>
    <w:rsid w:val="00041988"/>
    <w:rsid w:val="00044CC2"/>
    <w:rsid w:val="00044EAE"/>
    <w:rsid w:val="000469C0"/>
    <w:rsid w:val="00050930"/>
    <w:rsid w:val="000546E3"/>
    <w:rsid w:val="0005612B"/>
    <w:rsid w:val="000605BB"/>
    <w:rsid w:val="000614E9"/>
    <w:rsid w:val="000630A4"/>
    <w:rsid w:val="00064549"/>
    <w:rsid w:val="00067790"/>
    <w:rsid w:val="00067C74"/>
    <w:rsid w:val="00073136"/>
    <w:rsid w:val="00075735"/>
    <w:rsid w:val="000833DB"/>
    <w:rsid w:val="00086B8A"/>
    <w:rsid w:val="00086D3F"/>
    <w:rsid w:val="00087B6E"/>
    <w:rsid w:val="000910D7"/>
    <w:rsid w:val="00092209"/>
    <w:rsid w:val="00097006"/>
    <w:rsid w:val="00097EF0"/>
    <w:rsid w:val="000A1890"/>
    <w:rsid w:val="000A2AAA"/>
    <w:rsid w:val="000A3013"/>
    <w:rsid w:val="000A432A"/>
    <w:rsid w:val="000A5A78"/>
    <w:rsid w:val="000A7DA5"/>
    <w:rsid w:val="000B0EE6"/>
    <w:rsid w:val="000B40A3"/>
    <w:rsid w:val="000B4F61"/>
    <w:rsid w:val="000C3D00"/>
    <w:rsid w:val="000C560B"/>
    <w:rsid w:val="000C62A2"/>
    <w:rsid w:val="000C769E"/>
    <w:rsid w:val="000D0D3C"/>
    <w:rsid w:val="000D1A8F"/>
    <w:rsid w:val="000D4809"/>
    <w:rsid w:val="000E071E"/>
    <w:rsid w:val="000E1747"/>
    <w:rsid w:val="000E30ED"/>
    <w:rsid w:val="000E56BB"/>
    <w:rsid w:val="000E6772"/>
    <w:rsid w:val="000F2C70"/>
    <w:rsid w:val="000F6F21"/>
    <w:rsid w:val="001009A1"/>
    <w:rsid w:val="0010119A"/>
    <w:rsid w:val="001026DB"/>
    <w:rsid w:val="00105122"/>
    <w:rsid w:val="0010756F"/>
    <w:rsid w:val="00111E92"/>
    <w:rsid w:val="001144DC"/>
    <w:rsid w:val="00116CE5"/>
    <w:rsid w:val="0012068C"/>
    <w:rsid w:val="00123C79"/>
    <w:rsid w:val="00124C23"/>
    <w:rsid w:val="00127219"/>
    <w:rsid w:val="00130600"/>
    <w:rsid w:val="0013116B"/>
    <w:rsid w:val="00131739"/>
    <w:rsid w:val="00140849"/>
    <w:rsid w:val="001408EE"/>
    <w:rsid w:val="001412B7"/>
    <w:rsid w:val="00143F2E"/>
    <w:rsid w:val="001454B7"/>
    <w:rsid w:val="00145557"/>
    <w:rsid w:val="00147CD5"/>
    <w:rsid w:val="00151E5F"/>
    <w:rsid w:val="001522EE"/>
    <w:rsid w:val="00153773"/>
    <w:rsid w:val="0015438D"/>
    <w:rsid w:val="00156BB3"/>
    <w:rsid w:val="00161DF4"/>
    <w:rsid w:val="00163E9A"/>
    <w:rsid w:val="001663AC"/>
    <w:rsid w:val="001666C6"/>
    <w:rsid w:val="001767CF"/>
    <w:rsid w:val="001779C8"/>
    <w:rsid w:val="00185220"/>
    <w:rsid w:val="00185CB2"/>
    <w:rsid w:val="0018607A"/>
    <w:rsid w:val="00190D2B"/>
    <w:rsid w:val="001929C3"/>
    <w:rsid w:val="00192B13"/>
    <w:rsid w:val="00193A51"/>
    <w:rsid w:val="00194352"/>
    <w:rsid w:val="00194BBD"/>
    <w:rsid w:val="0019559E"/>
    <w:rsid w:val="00196E1D"/>
    <w:rsid w:val="00196F0A"/>
    <w:rsid w:val="001A1FF8"/>
    <w:rsid w:val="001A6E2A"/>
    <w:rsid w:val="001A7109"/>
    <w:rsid w:val="001A711F"/>
    <w:rsid w:val="001B2A5D"/>
    <w:rsid w:val="001B2AEE"/>
    <w:rsid w:val="001C26AB"/>
    <w:rsid w:val="001C4008"/>
    <w:rsid w:val="001C528B"/>
    <w:rsid w:val="001D0CBB"/>
    <w:rsid w:val="001D5CE5"/>
    <w:rsid w:val="001D749D"/>
    <w:rsid w:val="001E1E81"/>
    <w:rsid w:val="001F0387"/>
    <w:rsid w:val="001F16C3"/>
    <w:rsid w:val="001F22C4"/>
    <w:rsid w:val="002047CD"/>
    <w:rsid w:val="002047D4"/>
    <w:rsid w:val="002134C9"/>
    <w:rsid w:val="00214FC5"/>
    <w:rsid w:val="00216A54"/>
    <w:rsid w:val="002172B2"/>
    <w:rsid w:val="00217BB8"/>
    <w:rsid w:val="00220B0E"/>
    <w:rsid w:val="00220D60"/>
    <w:rsid w:val="0022177F"/>
    <w:rsid w:val="00226F2D"/>
    <w:rsid w:val="00232222"/>
    <w:rsid w:val="00243094"/>
    <w:rsid w:val="00252B41"/>
    <w:rsid w:val="0025764A"/>
    <w:rsid w:val="00260880"/>
    <w:rsid w:val="00262FDB"/>
    <w:rsid w:val="00266C2A"/>
    <w:rsid w:val="00266E0F"/>
    <w:rsid w:val="002717CF"/>
    <w:rsid w:val="0027242E"/>
    <w:rsid w:val="002738F9"/>
    <w:rsid w:val="00274F27"/>
    <w:rsid w:val="00276534"/>
    <w:rsid w:val="00276E66"/>
    <w:rsid w:val="00280650"/>
    <w:rsid w:val="00280F9D"/>
    <w:rsid w:val="002814BE"/>
    <w:rsid w:val="00284AB0"/>
    <w:rsid w:val="002856C2"/>
    <w:rsid w:val="00285B13"/>
    <w:rsid w:val="00285DD5"/>
    <w:rsid w:val="002868E1"/>
    <w:rsid w:val="00290645"/>
    <w:rsid w:val="00293809"/>
    <w:rsid w:val="002948FF"/>
    <w:rsid w:val="00295B2A"/>
    <w:rsid w:val="002960C1"/>
    <w:rsid w:val="002972B7"/>
    <w:rsid w:val="002A182A"/>
    <w:rsid w:val="002A1C98"/>
    <w:rsid w:val="002A274D"/>
    <w:rsid w:val="002A4704"/>
    <w:rsid w:val="002A5B21"/>
    <w:rsid w:val="002B01CF"/>
    <w:rsid w:val="002B05B7"/>
    <w:rsid w:val="002B162B"/>
    <w:rsid w:val="002B2988"/>
    <w:rsid w:val="002B5FC9"/>
    <w:rsid w:val="002B6731"/>
    <w:rsid w:val="002B72F3"/>
    <w:rsid w:val="002B7E2A"/>
    <w:rsid w:val="002C02F7"/>
    <w:rsid w:val="002C2AE5"/>
    <w:rsid w:val="002C461E"/>
    <w:rsid w:val="002C4EFD"/>
    <w:rsid w:val="002C57AC"/>
    <w:rsid w:val="002D157A"/>
    <w:rsid w:val="002D41EF"/>
    <w:rsid w:val="002D5BF8"/>
    <w:rsid w:val="002D65B1"/>
    <w:rsid w:val="002D68CE"/>
    <w:rsid w:val="002E362A"/>
    <w:rsid w:val="002E62B8"/>
    <w:rsid w:val="002E7927"/>
    <w:rsid w:val="002F6A37"/>
    <w:rsid w:val="00302D87"/>
    <w:rsid w:val="003043B3"/>
    <w:rsid w:val="00304FE1"/>
    <w:rsid w:val="00306758"/>
    <w:rsid w:val="003105DC"/>
    <w:rsid w:val="003109B6"/>
    <w:rsid w:val="00310BD2"/>
    <w:rsid w:val="00311442"/>
    <w:rsid w:val="003350C5"/>
    <w:rsid w:val="00335A1C"/>
    <w:rsid w:val="00336525"/>
    <w:rsid w:val="0034061A"/>
    <w:rsid w:val="0034266A"/>
    <w:rsid w:val="0034417B"/>
    <w:rsid w:val="00347C0B"/>
    <w:rsid w:val="00350B23"/>
    <w:rsid w:val="00352A29"/>
    <w:rsid w:val="0035494F"/>
    <w:rsid w:val="00354E9A"/>
    <w:rsid w:val="00355ED4"/>
    <w:rsid w:val="00356A2B"/>
    <w:rsid w:val="003570C6"/>
    <w:rsid w:val="003650B8"/>
    <w:rsid w:val="00366F52"/>
    <w:rsid w:val="003715EE"/>
    <w:rsid w:val="00371DFE"/>
    <w:rsid w:val="00374E59"/>
    <w:rsid w:val="00376231"/>
    <w:rsid w:val="0037788F"/>
    <w:rsid w:val="00390EE7"/>
    <w:rsid w:val="003968DC"/>
    <w:rsid w:val="00397AA2"/>
    <w:rsid w:val="003A0742"/>
    <w:rsid w:val="003A13B3"/>
    <w:rsid w:val="003A1E1A"/>
    <w:rsid w:val="003A5B30"/>
    <w:rsid w:val="003B092E"/>
    <w:rsid w:val="003B1F3F"/>
    <w:rsid w:val="003B35C9"/>
    <w:rsid w:val="003B5721"/>
    <w:rsid w:val="003B59F4"/>
    <w:rsid w:val="003C1BE5"/>
    <w:rsid w:val="003C2443"/>
    <w:rsid w:val="003C6398"/>
    <w:rsid w:val="003D3A94"/>
    <w:rsid w:val="003D5CFF"/>
    <w:rsid w:val="003E75B6"/>
    <w:rsid w:val="003F2F79"/>
    <w:rsid w:val="003F670D"/>
    <w:rsid w:val="004017DC"/>
    <w:rsid w:val="0040315C"/>
    <w:rsid w:val="004052A3"/>
    <w:rsid w:val="00405A98"/>
    <w:rsid w:val="00406FB8"/>
    <w:rsid w:val="0041279C"/>
    <w:rsid w:val="00417FC9"/>
    <w:rsid w:val="00425729"/>
    <w:rsid w:val="00425D1A"/>
    <w:rsid w:val="0043038E"/>
    <w:rsid w:val="00430AB1"/>
    <w:rsid w:val="00431188"/>
    <w:rsid w:val="00431CD3"/>
    <w:rsid w:val="0043338E"/>
    <w:rsid w:val="00440721"/>
    <w:rsid w:val="004419CA"/>
    <w:rsid w:val="004458A9"/>
    <w:rsid w:val="00446818"/>
    <w:rsid w:val="00447039"/>
    <w:rsid w:val="004516DF"/>
    <w:rsid w:val="00457434"/>
    <w:rsid w:val="00461B15"/>
    <w:rsid w:val="00462395"/>
    <w:rsid w:val="00463ADE"/>
    <w:rsid w:val="00463D8C"/>
    <w:rsid w:val="00464079"/>
    <w:rsid w:val="00464C6B"/>
    <w:rsid w:val="004656AE"/>
    <w:rsid w:val="0046615D"/>
    <w:rsid w:val="004672D5"/>
    <w:rsid w:val="004679FD"/>
    <w:rsid w:val="00475C2B"/>
    <w:rsid w:val="00476CE9"/>
    <w:rsid w:val="00482475"/>
    <w:rsid w:val="00484173"/>
    <w:rsid w:val="00490DA8"/>
    <w:rsid w:val="00493CE1"/>
    <w:rsid w:val="00496C33"/>
    <w:rsid w:val="00496D0C"/>
    <w:rsid w:val="004A1F1C"/>
    <w:rsid w:val="004A41EF"/>
    <w:rsid w:val="004B05E8"/>
    <w:rsid w:val="004B1AAE"/>
    <w:rsid w:val="004B1C85"/>
    <w:rsid w:val="004B2C35"/>
    <w:rsid w:val="004B3124"/>
    <w:rsid w:val="004B408D"/>
    <w:rsid w:val="004B4C9A"/>
    <w:rsid w:val="004B74CC"/>
    <w:rsid w:val="004C152A"/>
    <w:rsid w:val="004C3071"/>
    <w:rsid w:val="004C647E"/>
    <w:rsid w:val="004C7266"/>
    <w:rsid w:val="004C72E5"/>
    <w:rsid w:val="004D0AE2"/>
    <w:rsid w:val="004D2268"/>
    <w:rsid w:val="004D2D29"/>
    <w:rsid w:val="004E1317"/>
    <w:rsid w:val="004E13F7"/>
    <w:rsid w:val="004E4173"/>
    <w:rsid w:val="004E4A0C"/>
    <w:rsid w:val="004F04BF"/>
    <w:rsid w:val="004F358B"/>
    <w:rsid w:val="004F3B32"/>
    <w:rsid w:val="00501FDF"/>
    <w:rsid w:val="00502DA5"/>
    <w:rsid w:val="0050538C"/>
    <w:rsid w:val="005070D0"/>
    <w:rsid w:val="0050787D"/>
    <w:rsid w:val="005150C5"/>
    <w:rsid w:val="00517ADD"/>
    <w:rsid w:val="00517CF1"/>
    <w:rsid w:val="00525999"/>
    <w:rsid w:val="00530AB8"/>
    <w:rsid w:val="00534563"/>
    <w:rsid w:val="005363A1"/>
    <w:rsid w:val="0053782C"/>
    <w:rsid w:val="00537856"/>
    <w:rsid w:val="00537F2B"/>
    <w:rsid w:val="00550F71"/>
    <w:rsid w:val="00552A99"/>
    <w:rsid w:val="00556671"/>
    <w:rsid w:val="00557401"/>
    <w:rsid w:val="00557B48"/>
    <w:rsid w:val="005600FE"/>
    <w:rsid w:val="00560FDD"/>
    <w:rsid w:val="00565995"/>
    <w:rsid w:val="00566326"/>
    <w:rsid w:val="00572A9C"/>
    <w:rsid w:val="0057649C"/>
    <w:rsid w:val="00577782"/>
    <w:rsid w:val="0058082D"/>
    <w:rsid w:val="005811A6"/>
    <w:rsid w:val="00587506"/>
    <w:rsid w:val="00591408"/>
    <w:rsid w:val="00591848"/>
    <w:rsid w:val="005918E2"/>
    <w:rsid w:val="00595035"/>
    <w:rsid w:val="005954E4"/>
    <w:rsid w:val="00595501"/>
    <w:rsid w:val="005955FB"/>
    <w:rsid w:val="00596D7E"/>
    <w:rsid w:val="005A49A7"/>
    <w:rsid w:val="005A7407"/>
    <w:rsid w:val="005B1AD1"/>
    <w:rsid w:val="005B2630"/>
    <w:rsid w:val="005B3161"/>
    <w:rsid w:val="005B6997"/>
    <w:rsid w:val="005C520B"/>
    <w:rsid w:val="005D0006"/>
    <w:rsid w:val="005D45F7"/>
    <w:rsid w:val="005D52EC"/>
    <w:rsid w:val="005D57A7"/>
    <w:rsid w:val="005E15FA"/>
    <w:rsid w:val="005E1A95"/>
    <w:rsid w:val="005E1D6C"/>
    <w:rsid w:val="005E3D31"/>
    <w:rsid w:val="005E54E1"/>
    <w:rsid w:val="005E5F6C"/>
    <w:rsid w:val="005F0B11"/>
    <w:rsid w:val="005F5500"/>
    <w:rsid w:val="005F5A01"/>
    <w:rsid w:val="005F7A0E"/>
    <w:rsid w:val="005F7A68"/>
    <w:rsid w:val="00601648"/>
    <w:rsid w:val="00610BE9"/>
    <w:rsid w:val="00611B43"/>
    <w:rsid w:val="00611C2B"/>
    <w:rsid w:val="00614524"/>
    <w:rsid w:val="00615697"/>
    <w:rsid w:val="0061765C"/>
    <w:rsid w:val="00621B57"/>
    <w:rsid w:val="00621F4D"/>
    <w:rsid w:val="00626534"/>
    <w:rsid w:val="00631A14"/>
    <w:rsid w:val="00635837"/>
    <w:rsid w:val="00636626"/>
    <w:rsid w:val="00636D7B"/>
    <w:rsid w:val="006412FC"/>
    <w:rsid w:val="00642303"/>
    <w:rsid w:val="00643AED"/>
    <w:rsid w:val="00643EFF"/>
    <w:rsid w:val="00644476"/>
    <w:rsid w:val="00646B05"/>
    <w:rsid w:val="00647210"/>
    <w:rsid w:val="006531B1"/>
    <w:rsid w:val="00653CCE"/>
    <w:rsid w:val="00661178"/>
    <w:rsid w:val="00664689"/>
    <w:rsid w:val="006664E6"/>
    <w:rsid w:val="00667076"/>
    <w:rsid w:val="00671652"/>
    <w:rsid w:val="006757A7"/>
    <w:rsid w:val="006765F4"/>
    <w:rsid w:val="006768F8"/>
    <w:rsid w:val="006808DA"/>
    <w:rsid w:val="0068184E"/>
    <w:rsid w:val="00685938"/>
    <w:rsid w:val="0069201C"/>
    <w:rsid w:val="00692A67"/>
    <w:rsid w:val="00695053"/>
    <w:rsid w:val="00696F45"/>
    <w:rsid w:val="006A45D6"/>
    <w:rsid w:val="006A634E"/>
    <w:rsid w:val="006B2682"/>
    <w:rsid w:val="006B2EB5"/>
    <w:rsid w:val="006B47D8"/>
    <w:rsid w:val="006B6AAA"/>
    <w:rsid w:val="006C099A"/>
    <w:rsid w:val="006C111C"/>
    <w:rsid w:val="006C3900"/>
    <w:rsid w:val="006C5F12"/>
    <w:rsid w:val="006D2608"/>
    <w:rsid w:val="006D54CF"/>
    <w:rsid w:val="006D79C4"/>
    <w:rsid w:val="006E62CF"/>
    <w:rsid w:val="006E6347"/>
    <w:rsid w:val="006E6D68"/>
    <w:rsid w:val="006F0EC9"/>
    <w:rsid w:val="006F378B"/>
    <w:rsid w:val="006F792A"/>
    <w:rsid w:val="007003F1"/>
    <w:rsid w:val="00703F6D"/>
    <w:rsid w:val="00704C59"/>
    <w:rsid w:val="00707303"/>
    <w:rsid w:val="007111EB"/>
    <w:rsid w:val="00711C2E"/>
    <w:rsid w:val="00714487"/>
    <w:rsid w:val="00721E79"/>
    <w:rsid w:val="00727749"/>
    <w:rsid w:val="00731CD1"/>
    <w:rsid w:val="00732388"/>
    <w:rsid w:val="007332EA"/>
    <w:rsid w:val="00733B2B"/>
    <w:rsid w:val="007355E3"/>
    <w:rsid w:val="0073667B"/>
    <w:rsid w:val="00745146"/>
    <w:rsid w:val="00745905"/>
    <w:rsid w:val="00750A0B"/>
    <w:rsid w:val="00751609"/>
    <w:rsid w:val="007544F6"/>
    <w:rsid w:val="00754B3C"/>
    <w:rsid w:val="00756F9A"/>
    <w:rsid w:val="0075796B"/>
    <w:rsid w:val="0076028F"/>
    <w:rsid w:val="00765911"/>
    <w:rsid w:val="00766534"/>
    <w:rsid w:val="00766F27"/>
    <w:rsid w:val="0078114E"/>
    <w:rsid w:val="00782BA5"/>
    <w:rsid w:val="00783BDE"/>
    <w:rsid w:val="00784DF0"/>
    <w:rsid w:val="00784EA6"/>
    <w:rsid w:val="007879E8"/>
    <w:rsid w:val="0079126B"/>
    <w:rsid w:val="007932B8"/>
    <w:rsid w:val="00796C14"/>
    <w:rsid w:val="007A1B25"/>
    <w:rsid w:val="007A2421"/>
    <w:rsid w:val="007A4AE3"/>
    <w:rsid w:val="007B03C8"/>
    <w:rsid w:val="007B21FD"/>
    <w:rsid w:val="007B23AA"/>
    <w:rsid w:val="007B38C1"/>
    <w:rsid w:val="007B6960"/>
    <w:rsid w:val="007B7306"/>
    <w:rsid w:val="007C041A"/>
    <w:rsid w:val="007C0466"/>
    <w:rsid w:val="007C405F"/>
    <w:rsid w:val="007C7721"/>
    <w:rsid w:val="007D0390"/>
    <w:rsid w:val="007D0B54"/>
    <w:rsid w:val="007D0D93"/>
    <w:rsid w:val="007D597E"/>
    <w:rsid w:val="007D5D42"/>
    <w:rsid w:val="007D61E0"/>
    <w:rsid w:val="007E4EA4"/>
    <w:rsid w:val="007E554B"/>
    <w:rsid w:val="007E6FF6"/>
    <w:rsid w:val="007E72BE"/>
    <w:rsid w:val="007F07F8"/>
    <w:rsid w:val="007F128C"/>
    <w:rsid w:val="007F4D2C"/>
    <w:rsid w:val="008051AF"/>
    <w:rsid w:val="00807043"/>
    <w:rsid w:val="0081013A"/>
    <w:rsid w:val="0081180F"/>
    <w:rsid w:val="008124C2"/>
    <w:rsid w:val="008134B5"/>
    <w:rsid w:val="008134DE"/>
    <w:rsid w:val="008144EA"/>
    <w:rsid w:val="008158D9"/>
    <w:rsid w:val="00817343"/>
    <w:rsid w:val="00824EBE"/>
    <w:rsid w:val="008273C9"/>
    <w:rsid w:val="0083064B"/>
    <w:rsid w:val="00836085"/>
    <w:rsid w:val="0084192D"/>
    <w:rsid w:val="00844D2C"/>
    <w:rsid w:val="00846C7E"/>
    <w:rsid w:val="008519DA"/>
    <w:rsid w:val="00855551"/>
    <w:rsid w:val="00857A1E"/>
    <w:rsid w:val="0086332B"/>
    <w:rsid w:val="0086734A"/>
    <w:rsid w:val="008674E9"/>
    <w:rsid w:val="008726A8"/>
    <w:rsid w:val="00873C38"/>
    <w:rsid w:val="0087659B"/>
    <w:rsid w:val="0087681E"/>
    <w:rsid w:val="0088208F"/>
    <w:rsid w:val="00882124"/>
    <w:rsid w:val="00884722"/>
    <w:rsid w:val="0089138A"/>
    <w:rsid w:val="00894787"/>
    <w:rsid w:val="00895000"/>
    <w:rsid w:val="008A08E3"/>
    <w:rsid w:val="008A13B7"/>
    <w:rsid w:val="008A1BD4"/>
    <w:rsid w:val="008A220B"/>
    <w:rsid w:val="008A25E9"/>
    <w:rsid w:val="008A65A1"/>
    <w:rsid w:val="008B24BF"/>
    <w:rsid w:val="008B3B70"/>
    <w:rsid w:val="008B4B8C"/>
    <w:rsid w:val="008C3EEF"/>
    <w:rsid w:val="008C4420"/>
    <w:rsid w:val="008C65E8"/>
    <w:rsid w:val="008D0789"/>
    <w:rsid w:val="008D1863"/>
    <w:rsid w:val="008D2B73"/>
    <w:rsid w:val="008D6AE1"/>
    <w:rsid w:val="008E0056"/>
    <w:rsid w:val="008E03A1"/>
    <w:rsid w:val="008E07A2"/>
    <w:rsid w:val="008E10F0"/>
    <w:rsid w:val="008E1449"/>
    <w:rsid w:val="008E191A"/>
    <w:rsid w:val="008E4EC6"/>
    <w:rsid w:val="008E5031"/>
    <w:rsid w:val="008E5A3A"/>
    <w:rsid w:val="008E687B"/>
    <w:rsid w:val="008F6B5A"/>
    <w:rsid w:val="008F70CD"/>
    <w:rsid w:val="008F7547"/>
    <w:rsid w:val="0090165A"/>
    <w:rsid w:val="009040A9"/>
    <w:rsid w:val="009041E5"/>
    <w:rsid w:val="00905E3A"/>
    <w:rsid w:val="00910090"/>
    <w:rsid w:val="00910297"/>
    <w:rsid w:val="00911E05"/>
    <w:rsid w:val="00911EFA"/>
    <w:rsid w:val="00913307"/>
    <w:rsid w:val="00915A5A"/>
    <w:rsid w:val="00915C37"/>
    <w:rsid w:val="009169C4"/>
    <w:rsid w:val="00916E49"/>
    <w:rsid w:val="00920D1B"/>
    <w:rsid w:val="00923A3D"/>
    <w:rsid w:val="00924772"/>
    <w:rsid w:val="00930D4D"/>
    <w:rsid w:val="00931DE7"/>
    <w:rsid w:val="00933BA9"/>
    <w:rsid w:val="00935C71"/>
    <w:rsid w:val="00935E6B"/>
    <w:rsid w:val="0094320D"/>
    <w:rsid w:val="009441CF"/>
    <w:rsid w:val="00950F90"/>
    <w:rsid w:val="00952748"/>
    <w:rsid w:val="009561E2"/>
    <w:rsid w:val="00960388"/>
    <w:rsid w:val="00960870"/>
    <w:rsid w:val="009638DF"/>
    <w:rsid w:val="00971D9B"/>
    <w:rsid w:val="00972708"/>
    <w:rsid w:val="0097297A"/>
    <w:rsid w:val="009740C8"/>
    <w:rsid w:val="00976611"/>
    <w:rsid w:val="00977119"/>
    <w:rsid w:val="00977DF5"/>
    <w:rsid w:val="00980153"/>
    <w:rsid w:val="00983F09"/>
    <w:rsid w:val="0099705B"/>
    <w:rsid w:val="009A01D8"/>
    <w:rsid w:val="009A18A6"/>
    <w:rsid w:val="009A55AA"/>
    <w:rsid w:val="009A6925"/>
    <w:rsid w:val="009A6B8D"/>
    <w:rsid w:val="009A79E5"/>
    <w:rsid w:val="009B15B5"/>
    <w:rsid w:val="009B1FA5"/>
    <w:rsid w:val="009B5B0A"/>
    <w:rsid w:val="009B64C1"/>
    <w:rsid w:val="009C00B9"/>
    <w:rsid w:val="009C02B9"/>
    <w:rsid w:val="009C255E"/>
    <w:rsid w:val="009C2A13"/>
    <w:rsid w:val="009D1C4F"/>
    <w:rsid w:val="009D6489"/>
    <w:rsid w:val="009E0E57"/>
    <w:rsid w:val="009E44AD"/>
    <w:rsid w:val="009E4685"/>
    <w:rsid w:val="009E7FFA"/>
    <w:rsid w:val="009F0125"/>
    <w:rsid w:val="009F086D"/>
    <w:rsid w:val="009F180B"/>
    <w:rsid w:val="009F1C77"/>
    <w:rsid w:val="009F2187"/>
    <w:rsid w:val="009F2446"/>
    <w:rsid w:val="009F288A"/>
    <w:rsid w:val="009F3AB7"/>
    <w:rsid w:val="009F43C1"/>
    <w:rsid w:val="009F58CE"/>
    <w:rsid w:val="009F64E0"/>
    <w:rsid w:val="009F66FE"/>
    <w:rsid w:val="009F79BB"/>
    <w:rsid w:val="009F7D20"/>
    <w:rsid w:val="009F7DD0"/>
    <w:rsid w:val="00A026E1"/>
    <w:rsid w:val="00A07A80"/>
    <w:rsid w:val="00A1036A"/>
    <w:rsid w:val="00A13177"/>
    <w:rsid w:val="00A1471D"/>
    <w:rsid w:val="00A159B3"/>
    <w:rsid w:val="00A235A1"/>
    <w:rsid w:val="00A26B99"/>
    <w:rsid w:val="00A27184"/>
    <w:rsid w:val="00A3059C"/>
    <w:rsid w:val="00A3379A"/>
    <w:rsid w:val="00A352F0"/>
    <w:rsid w:val="00A36981"/>
    <w:rsid w:val="00A41183"/>
    <w:rsid w:val="00A41EE3"/>
    <w:rsid w:val="00A41FB1"/>
    <w:rsid w:val="00A421D4"/>
    <w:rsid w:val="00A4413F"/>
    <w:rsid w:val="00A45363"/>
    <w:rsid w:val="00A51C5F"/>
    <w:rsid w:val="00A52CA8"/>
    <w:rsid w:val="00A5382B"/>
    <w:rsid w:val="00A54E8C"/>
    <w:rsid w:val="00A563DD"/>
    <w:rsid w:val="00A5675A"/>
    <w:rsid w:val="00A63607"/>
    <w:rsid w:val="00A65E7F"/>
    <w:rsid w:val="00A66D16"/>
    <w:rsid w:val="00A71667"/>
    <w:rsid w:val="00A7378E"/>
    <w:rsid w:val="00A75912"/>
    <w:rsid w:val="00A7628B"/>
    <w:rsid w:val="00A77824"/>
    <w:rsid w:val="00A805B9"/>
    <w:rsid w:val="00A84A25"/>
    <w:rsid w:val="00A934CF"/>
    <w:rsid w:val="00A93DEE"/>
    <w:rsid w:val="00A95871"/>
    <w:rsid w:val="00A95A78"/>
    <w:rsid w:val="00AA1820"/>
    <w:rsid w:val="00AA32E9"/>
    <w:rsid w:val="00AA3F29"/>
    <w:rsid w:val="00AB26E1"/>
    <w:rsid w:val="00AB371D"/>
    <w:rsid w:val="00AB40F7"/>
    <w:rsid w:val="00AB621B"/>
    <w:rsid w:val="00AC33D5"/>
    <w:rsid w:val="00AD1997"/>
    <w:rsid w:val="00AD2358"/>
    <w:rsid w:val="00AD3244"/>
    <w:rsid w:val="00AE13C6"/>
    <w:rsid w:val="00AE21B6"/>
    <w:rsid w:val="00AE42B6"/>
    <w:rsid w:val="00AE4C33"/>
    <w:rsid w:val="00AE5E5A"/>
    <w:rsid w:val="00AE6138"/>
    <w:rsid w:val="00AE79CA"/>
    <w:rsid w:val="00AF13FC"/>
    <w:rsid w:val="00AF2728"/>
    <w:rsid w:val="00AF3B23"/>
    <w:rsid w:val="00AF706E"/>
    <w:rsid w:val="00B01AD4"/>
    <w:rsid w:val="00B0582F"/>
    <w:rsid w:val="00B0669A"/>
    <w:rsid w:val="00B068ED"/>
    <w:rsid w:val="00B06AF7"/>
    <w:rsid w:val="00B07AF0"/>
    <w:rsid w:val="00B11037"/>
    <w:rsid w:val="00B14FC6"/>
    <w:rsid w:val="00B1512A"/>
    <w:rsid w:val="00B16FCE"/>
    <w:rsid w:val="00B22D4A"/>
    <w:rsid w:val="00B22DE6"/>
    <w:rsid w:val="00B23071"/>
    <w:rsid w:val="00B23619"/>
    <w:rsid w:val="00B23EB7"/>
    <w:rsid w:val="00B30AF5"/>
    <w:rsid w:val="00B31BFF"/>
    <w:rsid w:val="00B3399D"/>
    <w:rsid w:val="00B3718D"/>
    <w:rsid w:val="00B3766F"/>
    <w:rsid w:val="00B3775D"/>
    <w:rsid w:val="00B37FEE"/>
    <w:rsid w:val="00B43047"/>
    <w:rsid w:val="00B437B0"/>
    <w:rsid w:val="00B43A37"/>
    <w:rsid w:val="00B45BF4"/>
    <w:rsid w:val="00B460ED"/>
    <w:rsid w:val="00B4730D"/>
    <w:rsid w:val="00B55B9E"/>
    <w:rsid w:val="00B56AA7"/>
    <w:rsid w:val="00B648D1"/>
    <w:rsid w:val="00B66598"/>
    <w:rsid w:val="00B67B38"/>
    <w:rsid w:val="00B706ED"/>
    <w:rsid w:val="00B72388"/>
    <w:rsid w:val="00B77012"/>
    <w:rsid w:val="00B777EC"/>
    <w:rsid w:val="00B77CE0"/>
    <w:rsid w:val="00B81132"/>
    <w:rsid w:val="00B8140B"/>
    <w:rsid w:val="00B862DB"/>
    <w:rsid w:val="00B86FBF"/>
    <w:rsid w:val="00B875E8"/>
    <w:rsid w:val="00B922C1"/>
    <w:rsid w:val="00B924A3"/>
    <w:rsid w:val="00B92DC3"/>
    <w:rsid w:val="00B959B3"/>
    <w:rsid w:val="00B96E1B"/>
    <w:rsid w:val="00BA24F8"/>
    <w:rsid w:val="00BA2E7B"/>
    <w:rsid w:val="00BA4709"/>
    <w:rsid w:val="00BB0ED6"/>
    <w:rsid w:val="00BB314C"/>
    <w:rsid w:val="00BB4F9F"/>
    <w:rsid w:val="00BB5FC3"/>
    <w:rsid w:val="00BB64B1"/>
    <w:rsid w:val="00BB761F"/>
    <w:rsid w:val="00BC19C0"/>
    <w:rsid w:val="00BC31D1"/>
    <w:rsid w:val="00BD00F7"/>
    <w:rsid w:val="00BD0141"/>
    <w:rsid w:val="00BD026A"/>
    <w:rsid w:val="00BD32F5"/>
    <w:rsid w:val="00BD65C1"/>
    <w:rsid w:val="00BD76CD"/>
    <w:rsid w:val="00BE54EA"/>
    <w:rsid w:val="00BE7EB5"/>
    <w:rsid w:val="00BF1113"/>
    <w:rsid w:val="00BF2228"/>
    <w:rsid w:val="00BF2972"/>
    <w:rsid w:val="00BF59B4"/>
    <w:rsid w:val="00BF608F"/>
    <w:rsid w:val="00BF6DEF"/>
    <w:rsid w:val="00C019FA"/>
    <w:rsid w:val="00C01CC4"/>
    <w:rsid w:val="00C02175"/>
    <w:rsid w:val="00C04914"/>
    <w:rsid w:val="00C066D7"/>
    <w:rsid w:val="00C116D7"/>
    <w:rsid w:val="00C11CAC"/>
    <w:rsid w:val="00C13224"/>
    <w:rsid w:val="00C143F3"/>
    <w:rsid w:val="00C144FF"/>
    <w:rsid w:val="00C22DD7"/>
    <w:rsid w:val="00C231D3"/>
    <w:rsid w:val="00C32D5D"/>
    <w:rsid w:val="00C36E32"/>
    <w:rsid w:val="00C3741F"/>
    <w:rsid w:val="00C40398"/>
    <w:rsid w:val="00C42379"/>
    <w:rsid w:val="00C44328"/>
    <w:rsid w:val="00C45A47"/>
    <w:rsid w:val="00C4642B"/>
    <w:rsid w:val="00C47BEF"/>
    <w:rsid w:val="00C50175"/>
    <w:rsid w:val="00C509C5"/>
    <w:rsid w:val="00C525F7"/>
    <w:rsid w:val="00C55533"/>
    <w:rsid w:val="00C57C07"/>
    <w:rsid w:val="00C617B3"/>
    <w:rsid w:val="00C61B54"/>
    <w:rsid w:val="00C6256C"/>
    <w:rsid w:val="00C62C84"/>
    <w:rsid w:val="00C66A4A"/>
    <w:rsid w:val="00C670E4"/>
    <w:rsid w:val="00C67D60"/>
    <w:rsid w:val="00C70DE0"/>
    <w:rsid w:val="00C732B0"/>
    <w:rsid w:val="00C77BE6"/>
    <w:rsid w:val="00C82038"/>
    <w:rsid w:val="00C82B7D"/>
    <w:rsid w:val="00C83590"/>
    <w:rsid w:val="00C83BF6"/>
    <w:rsid w:val="00C84FE2"/>
    <w:rsid w:val="00C86492"/>
    <w:rsid w:val="00C90C2B"/>
    <w:rsid w:val="00CA26DE"/>
    <w:rsid w:val="00CA6A92"/>
    <w:rsid w:val="00CB3368"/>
    <w:rsid w:val="00CB38F0"/>
    <w:rsid w:val="00CB6EA4"/>
    <w:rsid w:val="00CB74A7"/>
    <w:rsid w:val="00CD12E3"/>
    <w:rsid w:val="00CD3E0B"/>
    <w:rsid w:val="00CD4E05"/>
    <w:rsid w:val="00CD6CA6"/>
    <w:rsid w:val="00CD755A"/>
    <w:rsid w:val="00CE1472"/>
    <w:rsid w:val="00CE4350"/>
    <w:rsid w:val="00CE6C73"/>
    <w:rsid w:val="00CE6DE0"/>
    <w:rsid w:val="00CE7069"/>
    <w:rsid w:val="00CE769D"/>
    <w:rsid w:val="00CF1011"/>
    <w:rsid w:val="00CF5021"/>
    <w:rsid w:val="00CF55BF"/>
    <w:rsid w:val="00CF65E4"/>
    <w:rsid w:val="00D026FC"/>
    <w:rsid w:val="00D03132"/>
    <w:rsid w:val="00D05254"/>
    <w:rsid w:val="00D05B3C"/>
    <w:rsid w:val="00D06AD7"/>
    <w:rsid w:val="00D06E71"/>
    <w:rsid w:val="00D114EF"/>
    <w:rsid w:val="00D13EEE"/>
    <w:rsid w:val="00D14B77"/>
    <w:rsid w:val="00D17B0A"/>
    <w:rsid w:val="00D224DF"/>
    <w:rsid w:val="00D2331E"/>
    <w:rsid w:val="00D263F1"/>
    <w:rsid w:val="00D313A3"/>
    <w:rsid w:val="00D31DD7"/>
    <w:rsid w:val="00D3218F"/>
    <w:rsid w:val="00D371A7"/>
    <w:rsid w:val="00D37AD5"/>
    <w:rsid w:val="00D452D5"/>
    <w:rsid w:val="00D45FFA"/>
    <w:rsid w:val="00D52BD4"/>
    <w:rsid w:val="00D531E0"/>
    <w:rsid w:val="00D53BAD"/>
    <w:rsid w:val="00D57D78"/>
    <w:rsid w:val="00D623A6"/>
    <w:rsid w:val="00D62F45"/>
    <w:rsid w:val="00D64A65"/>
    <w:rsid w:val="00D66952"/>
    <w:rsid w:val="00D774D0"/>
    <w:rsid w:val="00D81AF6"/>
    <w:rsid w:val="00D877E4"/>
    <w:rsid w:val="00D934BA"/>
    <w:rsid w:val="00D94316"/>
    <w:rsid w:val="00D9635E"/>
    <w:rsid w:val="00D97A9D"/>
    <w:rsid w:val="00DA158D"/>
    <w:rsid w:val="00DA43A2"/>
    <w:rsid w:val="00DA5F28"/>
    <w:rsid w:val="00DA7316"/>
    <w:rsid w:val="00DB0CF0"/>
    <w:rsid w:val="00DB2B15"/>
    <w:rsid w:val="00DB2C6E"/>
    <w:rsid w:val="00DB4B82"/>
    <w:rsid w:val="00DC21A5"/>
    <w:rsid w:val="00DC24CB"/>
    <w:rsid w:val="00DC3467"/>
    <w:rsid w:val="00DC41F9"/>
    <w:rsid w:val="00DD7737"/>
    <w:rsid w:val="00DE3E8D"/>
    <w:rsid w:val="00DE54C5"/>
    <w:rsid w:val="00DE72C7"/>
    <w:rsid w:val="00DF1C31"/>
    <w:rsid w:val="00DF26C5"/>
    <w:rsid w:val="00DF4732"/>
    <w:rsid w:val="00DF5438"/>
    <w:rsid w:val="00DF5476"/>
    <w:rsid w:val="00E0090A"/>
    <w:rsid w:val="00E0193A"/>
    <w:rsid w:val="00E01E62"/>
    <w:rsid w:val="00E043A1"/>
    <w:rsid w:val="00E059E5"/>
    <w:rsid w:val="00E106B9"/>
    <w:rsid w:val="00E10BE3"/>
    <w:rsid w:val="00E11B95"/>
    <w:rsid w:val="00E14A1C"/>
    <w:rsid w:val="00E2056E"/>
    <w:rsid w:val="00E208A6"/>
    <w:rsid w:val="00E2355A"/>
    <w:rsid w:val="00E24D94"/>
    <w:rsid w:val="00E2616D"/>
    <w:rsid w:val="00E30128"/>
    <w:rsid w:val="00E3317B"/>
    <w:rsid w:val="00E34EC7"/>
    <w:rsid w:val="00E47701"/>
    <w:rsid w:val="00E5019D"/>
    <w:rsid w:val="00E54932"/>
    <w:rsid w:val="00E556A4"/>
    <w:rsid w:val="00E55959"/>
    <w:rsid w:val="00E55EB5"/>
    <w:rsid w:val="00E56299"/>
    <w:rsid w:val="00E56A0E"/>
    <w:rsid w:val="00E604F4"/>
    <w:rsid w:val="00E60D90"/>
    <w:rsid w:val="00E62B46"/>
    <w:rsid w:val="00E630C8"/>
    <w:rsid w:val="00E63417"/>
    <w:rsid w:val="00E64C5F"/>
    <w:rsid w:val="00E65771"/>
    <w:rsid w:val="00E6655C"/>
    <w:rsid w:val="00E73617"/>
    <w:rsid w:val="00E74F7C"/>
    <w:rsid w:val="00E750C3"/>
    <w:rsid w:val="00E76928"/>
    <w:rsid w:val="00E80C19"/>
    <w:rsid w:val="00E819FF"/>
    <w:rsid w:val="00E81AE3"/>
    <w:rsid w:val="00E847C4"/>
    <w:rsid w:val="00E847D0"/>
    <w:rsid w:val="00E9359E"/>
    <w:rsid w:val="00E9657C"/>
    <w:rsid w:val="00EA04A3"/>
    <w:rsid w:val="00EA68E6"/>
    <w:rsid w:val="00EA69BA"/>
    <w:rsid w:val="00EA73C1"/>
    <w:rsid w:val="00EB0962"/>
    <w:rsid w:val="00EB0A11"/>
    <w:rsid w:val="00EB151A"/>
    <w:rsid w:val="00EB54F6"/>
    <w:rsid w:val="00EB5BA6"/>
    <w:rsid w:val="00EB6C46"/>
    <w:rsid w:val="00EC0F55"/>
    <w:rsid w:val="00EC2A35"/>
    <w:rsid w:val="00ED211C"/>
    <w:rsid w:val="00ED6081"/>
    <w:rsid w:val="00ED67C1"/>
    <w:rsid w:val="00ED7653"/>
    <w:rsid w:val="00ED76FA"/>
    <w:rsid w:val="00EE18CC"/>
    <w:rsid w:val="00EF0866"/>
    <w:rsid w:val="00EF26CC"/>
    <w:rsid w:val="00EF5E1E"/>
    <w:rsid w:val="00EF7114"/>
    <w:rsid w:val="00EF7A4E"/>
    <w:rsid w:val="00F04945"/>
    <w:rsid w:val="00F04B32"/>
    <w:rsid w:val="00F05BCC"/>
    <w:rsid w:val="00F0605E"/>
    <w:rsid w:val="00F13221"/>
    <w:rsid w:val="00F15EB8"/>
    <w:rsid w:val="00F163AD"/>
    <w:rsid w:val="00F17D02"/>
    <w:rsid w:val="00F21D54"/>
    <w:rsid w:val="00F26B9A"/>
    <w:rsid w:val="00F2764C"/>
    <w:rsid w:val="00F352A5"/>
    <w:rsid w:val="00F36D7D"/>
    <w:rsid w:val="00F37734"/>
    <w:rsid w:val="00F41641"/>
    <w:rsid w:val="00F42939"/>
    <w:rsid w:val="00F43CD1"/>
    <w:rsid w:val="00F50376"/>
    <w:rsid w:val="00F52A5A"/>
    <w:rsid w:val="00F546C9"/>
    <w:rsid w:val="00F553D1"/>
    <w:rsid w:val="00F56079"/>
    <w:rsid w:val="00F62C49"/>
    <w:rsid w:val="00F66603"/>
    <w:rsid w:val="00F66E0A"/>
    <w:rsid w:val="00F67246"/>
    <w:rsid w:val="00F70809"/>
    <w:rsid w:val="00F7119D"/>
    <w:rsid w:val="00F763E7"/>
    <w:rsid w:val="00F82590"/>
    <w:rsid w:val="00F841D7"/>
    <w:rsid w:val="00F84A8B"/>
    <w:rsid w:val="00F85638"/>
    <w:rsid w:val="00F87CB0"/>
    <w:rsid w:val="00F91A51"/>
    <w:rsid w:val="00F925FA"/>
    <w:rsid w:val="00F96177"/>
    <w:rsid w:val="00F9752C"/>
    <w:rsid w:val="00FA20A9"/>
    <w:rsid w:val="00FA36DE"/>
    <w:rsid w:val="00FA48C3"/>
    <w:rsid w:val="00FA7626"/>
    <w:rsid w:val="00FB0923"/>
    <w:rsid w:val="00FB33A4"/>
    <w:rsid w:val="00FC5FFB"/>
    <w:rsid w:val="00FC70A5"/>
    <w:rsid w:val="00FC75C4"/>
    <w:rsid w:val="00FD58A6"/>
    <w:rsid w:val="00FE29E4"/>
    <w:rsid w:val="00FE5E12"/>
    <w:rsid w:val="00FF005B"/>
    <w:rsid w:val="00FF00EB"/>
    <w:rsid w:val="00FF1590"/>
    <w:rsid w:val="00FF4442"/>
    <w:rsid w:val="00FF4C9F"/>
    <w:rsid w:val="00FF6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7AE4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5438"/>
    <w:rPr>
      <w:rFonts w:ascii="Times New Roman" w:eastAsia="Times New Roman" w:hAnsi="Times New Roman" w:cs="Times New Roman"/>
      <w:lang w:eastAsia="en-US"/>
    </w:rPr>
  </w:style>
  <w:style w:type="paragraph" w:styleId="Heading1">
    <w:name w:val="heading 1"/>
    <w:next w:val="Normal"/>
    <w:link w:val="Heading1Char"/>
    <w:qFormat/>
    <w:rsid w:val="008134D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134DE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  <w:lang w:eastAsia="en-US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  <w:lang w:eastAsia="en-US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aliases w:val="TableGrid"/>
    <w:basedOn w:val="TableNormal"/>
    <w:qFormat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uiPriority w:val="99"/>
    <w:qFormat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B875E8"/>
  </w:style>
  <w:style w:type="paragraph" w:styleId="BalloonText">
    <w:name w:val="Balloon Text"/>
    <w:basedOn w:val="Normal"/>
    <w:link w:val="BalloonTextChar"/>
    <w:unhideWhenUsed/>
    <w:rsid w:val="0046239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62395"/>
    <w:rPr>
      <w:rFonts w:ascii="Times New Roman" w:eastAsia="Times New Roman" w:hAnsi="Times New Roman" w:cs="Times New Roman"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5F5A01"/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paragraph" w:styleId="Header">
    <w:name w:val="header"/>
    <w:link w:val="HeaderChar"/>
    <w:rsid w:val="005F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F5A01"/>
    <w:rPr>
      <w:rFonts w:ascii="Arial" w:eastAsia="SimSun" w:hAnsi="Arial" w:cs="Times New Roman"/>
      <w:b/>
      <w:i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5F5A01"/>
    <w:pPr>
      <w:jc w:val="center"/>
    </w:pPr>
    <w:rPr>
      <w:i/>
    </w:rPr>
  </w:style>
  <w:style w:type="paragraph" w:customStyle="1" w:styleId="TAL">
    <w:name w:val="TAL"/>
    <w:basedOn w:val="Normal"/>
    <w:link w:val="TALCar"/>
    <w:qFormat/>
    <w:rsid w:val="005F5A01"/>
    <w:pPr>
      <w:keepNext/>
      <w:keepLines/>
    </w:pPr>
    <w:rPr>
      <w:rFonts w:ascii="Arial" w:eastAsia="SimSun" w:hAnsi="Arial"/>
      <w:sz w:val="18"/>
      <w:szCs w:val="20"/>
      <w:lang w:val="en-GB"/>
    </w:rPr>
  </w:style>
  <w:style w:type="character" w:customStyle="1" w:styleId="TALCar">
    <w:name w:val="TAL Car"/>
    <w:link w:val="TAL"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5F5A01"/>
    <w:rPr>
      <w:b/>
    </w:rPr>
  </w:style>
  <w:style w:type="paragraph" w:customStyle="1" w:styleId="TAC">
    <w:name w:val="TAC"/>
    <w:basedOn w:val="TAL"/>
    <w:link w:val="TACChar"/>
    <w:qFormat/>
    <w:rsid w:val="005F5A01"/>
    <w:pPr>
      <w:jc w:val="center"/>
    </w:pPr>
  </w:style>
  <w:style w:type="character" w:customStyle="1" w:styleId="TACChar">
    <w:name w:val="TAC Char"/>
    <w:link w:val="TAC"/>
    <w:qFormat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F5A01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link w:val="B1Char1"/>
    <w:qFormat/>
    <w:rsid w:val="005F5A01"/>
    <w:pPr>
      <w:spacing w:after="180"/>
      <w:ind w:left="568" w:hanging="284"/>
    </w:pPr>
    <w:rPr>
      <w:rFonts w:eastAsia="SimSun"/>
      <w:sz w:val="20"/>
      <w:szCs w:val="20"/>
      <w:lang w:val="en-GB"/>
    </w:rPr>
  </w:style>
  <w:style w:type="character" w:customStyle="1" w:styleId="B1Char1">
    <w:name w:val="B1 Char1"/>
    <w:link w:val="B1"/>
    <w:qFormat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5F5A01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5F5A01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qFormat/>
    <w:rsid w:val="005F5A01"/>
    <w:pPr>
      <w:spacing w:after="180"/>
      <w:ind w:left="851" w:hanging="284"/>
    </w:pPr>
    <w:rPr>
      <w:rFonts w:eastAsia="SimSun"/>
      <w:sz w:val="20"/>
      <w:szCs w:val="20"/>
      <w:lang w:val="en-GB"/>
    </w:rPr>
  </w:style>
  <w:style w:type="character" w:customStyle="1" w:styleId="B2Char">
    <w:name w:val="B2 Char"/>
    <w:link w:val="B2"/>
    <w:qFormat/>
    <w:locked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F5A0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rsid w:val="005F5A01"/>
    <w:pPr>
      <w:spacing w:after="180"/>
    </w:pPr>
    <w:rPr>
      <w:rFonts w:ascii="SimSun" w:eastAsia="SimSun"/>
      <w:sz w:val="18"/>
      <w:szCs w:val="18"/>
      <w:lang w:val="en-GB"/>
    </w:rPr>
  </w:style>
  <w:style w:type="character" w:customStyle="1" w:styleId="CommentTextChar">
    <w:name w:val="Comment Text Char"/>
    <w:basedOn w:val="DefaultParagraphFont"/>
    <w:link w:val="CommentText"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rsid w:val="005F5A01"/>
    <w:pPr>
      <w:spacing w:after="180"/>
    </w:pPr>
    <w:rPr>
      <w:rFonts w:eastAsia="SimSun"/>
      <w:sz w:val="20"/>
      <w:szCs w:val="20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5F5A01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F5A01"/>
    <w:rPr>
      <w:b/>
      <w:bCs/>
    </w:rPr>
  </w:style>
  <w:style w:type="character" w:customStyle="1" w:styleId="BodyTextChar">
    <w:name w:val="Body Text Char"/>
    <w:aliases w:val="bt Char"/>
    <w:basedOn w:val="DefaultParagraphFont"/>
    <w:link w:val="BodyText"/>
    <w:rsid w:val="005F5A01"/>
    <w:rPr>
      <w:rFonts w:ascii="Times" w:eastAsia="Batang" w:hAnsi="Times" w:cs="Times New Roman"/>
      <w:sz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F5A01"/>
    <w:pPr>
      <w:spacing w:after="120"/>
      <w:ind w:left="1440" w:hanging="1440"/>
      <w:jc w:val="both"/>
    </w:pPr>
    <w:rPr>
      <w:rFonts w:ascii="Times" w:eastAsia="Batang" w:hAnsi="Times"/>
      <w:sz w:val="20"/>
      <w:lang w:val="en-GB"/>
    </w:rPr>
  </w:style>
  <w:style w:type="character" w:styleId="Strong">
    <w:name w:val="Strong"/>
    <w:qFormat/>
    <w:rsid w:val="005F5A01"/>
    <w:rPr>
      <w:b/>
      <w:bCs/>
    </w:rPr>
  </w:style>
  <w:style w:type="character" w:styleId="Emphasis">
    <w:name w:val="Emphasis"/>
    <w:uiPriority w:val="20"/>
    <w:qFormat/>
    <w:rsid w:val="005F5A01"/>
    <w:rPr>
      <w:i/>
      <w:iCs/>
    </w:rPr>
  </w:style>
  <w:style w:type="paragraph" w:customStyle="1" w:styleId="H6">
    <w:name w:val="H6"/>
    <w:basedOn w:val="Heading5"/>
    <w:next w:val="Normal"/>
    <w:rsid w:val="002E7927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ascii="Arial" w:eastAsia="SimSun" w:hAnsi="Arial"/>
      <w:sz w:val="20"/>
      <w:szCs w:val="20"/>
      <w:lang w:val="en-GB" w:eastAsia="en-US"/>
    </w:rPr>
  </w:style>
  <w:style w:type="paragraph" w:styleId="TOC8">
    <w:name w:val="toc 8"/>
    <w:basedOn w:val="TOC1"/>
    <w:uiPriority w:val="39"/>
    <w:rsid w:val="002E792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92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SimSun" w:hAnsi="Times New Roman" w:cs="Times New Roman"/>
      <w:noProof/>
      <w:sz w:val="22"/>
      <w:szCs w:val="20"/>
      <w:lang w:val="en-GB" w:eastAsia="en-US"/>
    </w:rPr>
  </w:style>
  <w:style w:type="paragraph" w:customStyle="1" w:styleId="EQ">
    <w:name w:val="EQ"/>
    <w:basedOn w:val="Normal"/>
    <w:next w:val="Normal"/>
    <w:rsid w:val="002E792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/>
    </w:rPr>
  </w:style>
  <w:style w:type="character" w:customStyle="1" w:styleId="ZGSM">
    <w:name w:val="ZGSM"/>
    <w:rsid w:val="002E7927"/>
  </w:style>
  <w:style w:type="paragraph" w:customStyle="1" w:styleId="ZD">
    <w:name w:val="ZD"/>
    <w:rsid w:val="002E7927"/>
    <w:pPr>
      <w:framePr w:wrap="notBeside" w:vAnchor="page" w:hAnchor="margin" w:y="15764"/>
      <w:widowControl w:val="0"/>
    </w:pPr>
    <w:rPr>
      <w:rFonts w:ascii="Arial" w:eastAsia="SimSun" w:hAnsi="Arial" w:cs="Times New Roman"/>
      <w:noProof/>
      <w:sz w:val="32"/>
      <w:szCs w:val="20"/>
      <w:lang w:val="en-GB" w:eastAsia="en-US"/>
    </w:rPr>
  </w:style>
  <w:style w:type="paragraph" w:styleId="TOC5">
    <w:name w:val="toc 5"/>
    <w:basedOn w:val="TOC4"/>
    <w:uiPriority w:val="39"/>
    <w:rsid w:val="002E7927"/>
    <w:pPr>
      <w:ind w:left="1701" w:hanging="1701"/>
    </w:pPr>
  </w:style>
  <w:style w:type="paragraph" w:styleId="TOC4">
    <w:name w:val="toc 4"/>
    <w:basedOn w:val="TOC3"/>
    <w:uiPriority w:val="39"/>
    <w:rsid w:val="002E7927"/>
    <w:pPr>
      <w:ind w:left="1418" w:hanging="1418"/>
    </w:pPr>
  </w:style>
  <w:style w:type="paragraph" w:styleId="TOC3">
    <w:name w:val="toc 3"/>
    <w:basedOn w:val="TOC2"/>
    <w:uiPriority w:val="39"/>
    <w:rsid w:val="002E7927"/>
    <w:pPr>
      <w:ind w:left="1134" w:hanging="1134"/>
    </w:pPr>
  </w:style>
  <w:style w:type="paragraph" w:styleId="TOC2">
    <w:name w:val="toc 2"/>
    <w:basedOn w:val="TOC1"/>
    <w:uiPriority w:val="39"/>
    <w:rsid w:val="002E7927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2E7927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ascii="Arial" w:eastAsia="SimSun" w:hAnsi="Arial"/>
      <w:szCs w:val="20"/>
      <w:lang w:val="en-GB" w:eastAsia="en-US"/>
    </w:rPr>
  </w:style>
  <w:style w:type="paragraph" w:customStyle="1" w:styleId="NF">
    <w:name w:val="NF"/>
    <w:basedOn w:val="NO"/>
    <w:rsid w:val="002E792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E7927"/>
    <w:pPr>
      <w:keepLines/>
      <w:spacing w:after="180"/>
      <w:ind w:left="1135" w:hanging="851"/>
    </w:pPr>
    <w:rPr>
      <w:rFonts w:eastAsia="SimSun"/>
      <w:sz w:val="20"/>
      <w:szCs w:val="20"/>
      <w:lang w:val="en-GB"/>
    </w:rPr>
  </w:style>
  <w:style w:type="paragraph" w:customStyle="1" w:styleId="PL">
    <w:name w:val="PL"/>
    <w:link w:val="PLChar"/>
    <w:qFormat/>
    <w:rsid w:val="002E79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2E7927"/>
    <w:pPr>
      <w:jc w:val="right"/>
    </w:pPr>
  </w:style>
  <w:style w:type="paragraph" w:customStyle="1" w:styleId="LD">
    <w:name w:val="LD"/>
    <w:rsid w:val="002E7927"/>
    <w:pPr>
      <w:keepNext/>
      <w:keepLines/>
      <w:spacing w:line="180" w:lineRule="exact"/>
    </w:pPr>
    <w:rPr>
      <w:rFonts w:ascii="Courier New" w:eastAsia="SimSun" w:hAnsi="Courier New" w:cs="Times New Roman"/>
      <w:noProof/>
      <w:sz w:val="20"/>
      <w:szCs w:val="20"/>
      <w:lang w:val="en-GB" w:eastAsia="en-US"/>
    </w:rPr>
  </w:style>
  <w:style w:type="paragraph" w:customStyle="1" w:styleId="EX">
    <w:name w:val="EX"/>
    <w:basedOn w:val="Normal"/>
    <w:rsid w:val="002E7927"/>
    <w:pPr>
      <w:keepLines/>
      <w:spacing w:after="180"/>
      <w:ind w:left="1702" w:hanging="1418"/>
    </w:pPr>
    <w:rPr>
      <w:rFonts w:eastAsia="SimSun"/>
      <w:sz w:val="20"/>
      <w:szCs w:val="20"/>
      <w:lang w:val="en-GB"/>
    </w:rPr>
  </w:style>
  <w:style w:type="paragraph" w:customStyle="1" w:styleId="FP">
    <w:name w:val="FP"/>
    <w:basedOn w:val="Normal"/>
    <w:rsid w:val="002E7927"/>
    <w:rPr>
      <w:rFonts w:eastAsia="SimSun"/>
      <w:sz w:val="20"/>
      <w:szCs w:val="20"/>
      <w:lang w:val="en-GB"/>
    </w:rPr>
  </w:style>
  <w:style w:type="paragraph" w:customStyle="1" w:styleId="NW">
    <w:name w:val="NW"/>
    <w:basedOn w:val="NO"/>
    <w:rsid w:val="002E7927"/>
    <w:pPr>
      <w:spacing w:after="0"/>
    </w:pPr>
  </w:style>
  <w:style w:type="paragraph" w:customStyle="1" w:styleId="EW">
    <w:name w:val="EW"/>
    <w:basedOn w:val="EX"/>
    <w:rsid w:val="002E7927"/>
    <w:pPr>
      <w:spacing w:after="0"/>
    </w:pPr>
  </w:style>
  <w:style w:type="paragraph" w:styleId="TOC6">
    <w:name w:val="toc 6"/>
    <w:basedOn w:val="TOC5"/>
    <w:next w:val="Normal"/>
    <w:uiPriority w:val="39"/>
    <w:rsid w:val="002E7927"/>
    <w:pPr>
      <w:ind w:left="1985" w:hanging="1985"/>
    </w:pPr>
  </w:style>
  <w:style w:type="paragraph" w:customStyle="1" w:styleId="EditorsNote">
    <w:name w:val="Editor's Note"/>
    <w:basedOn w:val="NO"/>
    <w:rsid w:val="002E7927"/>
    <w:rPr>
      <w:color w:val="FF0000"/>
    </w:rPr>
  </w:style>
  <w:style w:type="paragraph" w:customStyle="1" w:styleId="ZA">
    <w:name w:val="ZA"/>
    <w:rsid w:val="002E79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2E792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2E7927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2E792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2E7927"/>
    <w:pPr>
      <w:ind w:left="851" w:hanging="851"/>
    </w:pPr>
  </w:style>
  <w:style w:type="paragraph" w:customStyle="1" w:styleId="ZH">
    <w:name w:val="ZH"/>
    <w:rsid w:val="002E7927"/>
    <w:pPr>
      <w:framePr w:wrap="notBeside" w:vAnchor="page" w:hAnchor="margin" w:xAlign="center" w:y="6805"/>
      <w:widowControl w:val="0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F">
    <w:name w:val="TF"/>
    <w:basedOn w:val="TH"/>
    <w:rsid w:val="002E7927"/>
    <w:pPr>
      <w:keepNext w:val="0"/>
      <w:spacing w:before="0" w:after="240"/>
    </w:pPr>
  </w:style>
  <w:style w:type="paragraph" w:customStyle="1" w:styleId="ZG">
    <w:name w:val="ZG"/>
    <w:rsid w:val="002E7927"/>
    <w:pPr>
      <w:framePr w:wrap="notBeside" w:vAnchor="page" w:hAnchor="margin" w:xAlign="right" w:y="6805"/>
      <w:widowControl w:val="0"/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B3">
    <w:name w:val="B3"/>
    <w:basedOn w:val="Normal"/>
    <w:qFormat/>
    <w:rsid w:val="002E7927"/>
    <w:pPr>
      <w:spacing w:after="180"/>
      <w:ind w:left="1135" w:hanging="284"/>
    </w:pPr>
    <w:rPr>
      <w:rFonts w:eastAsia="SimSun"/>
      <w:sz w:val="20"/>
      <w:szCs w:val="20"/>
      <w:lang w:val="en-GB"/>
    </w:rPr>
  </w:style>
  <w:style w:type="paragraph" w:customStyle="1" w:styleId="B4">
    <w:name w:val="B4"/>
    <w:basedOn w:val="Normal"/>
    <w:rsid w:val="002E7927"/>
    <w:pPr>
      <w:spacing w:after="180"/>
      <w:ind w:left="1418" w:hanging="284"/>
    </w:pPr>
    <w:rPr>
      <w:rFonts w:eastAsia="SimSun"/>
      <w:sz w:val="20"/>
      <w:szCs w:val="20"/>
      <w:lang w:val="en-GB"/>
    </w:rPr>
  </w:style>
  <w:style w:type="paragraph" w:customStyle="1" w:styleId="B5">
    <w:name w:val="B5"/>
    <w:basedOn w:val="Normal"/>
    <w:rsid w:val="002E7927"/>
    <w:pPr>
      <w:spacing w:after="180"/>
      <w:ind w:left="1702" w:hanging="284"/>
    </w:pPr>
    <w:rPr>
      <w:rFonts w:eastAsia="SimSun"/>
      <w:sz w:val="20"/>
      <w:szCs w:val="20"/>
      <w:lang w:val="en-GB"/>
    </w:rPr>
  </w:style>
  <w:style w:type="paragraph" w:customStyle="1" w:styleId="ZTD">
    <w:name w:val="ZTD"/>
    <w:basedOn w:val="ZB"/>
    <w:rsid w:val="002E792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927"/>
    <w:pPr>
      <w:framePr w:wrap="notBeside" w:y="16161"/>
    </w:pPr>
  </w:style>
  <w:style w:type="paragraph" w:customStyle="1" w:styleId="TAJ">
    <w:name w:val="TAJ"/>
    <w:basedOn w:val="TH"/>
    <w:rsid w:val="002E7927"/>
  </w:style>
  <w:style w:type="paragraph" w:customStyle="1" w:styleId="Guidance">
    <w:name w:val="Guidance"/>
    <w:basedOn w:val="Normal"/>
    <w:rsid w:val="002E7927"/>
    <w:pPr>
      <w:spacing w:after="180"/>
    </w:pPr>
    <w:rPr>
      <w:rFonts w:eastAsia="SimSun"/>
      <w:i/>
      <w:color w:val="0000FF"/>
      <w:sz w:val="20"/>
      <w:szCs w:val="20"/>
      <w:lang w:val="en-GB"/>
    </w:rPr>
  </w:style>
  <w:style w:type="character" w:styleId="CommentReference">
    <w:name w:val="annotation reference"/>
    <w:uiPriority w:val="99"/>
    <w:rsid w:val="002E7927"/>
    <w:rPr>
      <w:sz w:val="21"/>
      <w:szCs w:val="21"/>
    </w:rPr>
  </w:style>
  <w:style w:type="character" w:customStyle="1" w:styleId="B10">
    <w:name w:val="B1 (文字)"/>
    <w:qFormat/>
    <w:locked/>
    <w:rsid w:val="002E792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unhideWhenUsed/>
    <w:rsid w:val="002E7927"/>
    <w:pPr>
      <w:widowControl w:val="0"/>
      <w:adjustRightInd w:val="0"/>
      <w:spacing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szCs w:val="20"/>
    </w:rPr>
  </w:style>
  <w:style w:type="character" w:customStyle="1" w:styleId="B1Zchn">
    <w:name w:val="B1 Zchn"/>
    <w:qFormat/>
    <w:locked/>
    <w:rsid w:val="002E792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2E7927"/>
  </w:style>
  <w:style w:type="character" w:customStyle="1" w:styleId="B1Char">
    <w:name w:val="B1 Char"/>
    <w:rsid w:val="007544F6"/>
    <w:rPr>
      <w:lang w:val="en-GB" w:eastAsia="en-US"/>
    </w:rPr>
  </w:style>
  <w:style w:type="character" w:customStyle="1" w:styleId="PLChar">
    <w:name w:val="PL Char"/>
    <w:link w:val="PL"/>
    <w:qFormat/>
    <w:rsid w:val="007544F6"/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CRCoverPage">
    <w:name w:val="CR Cover Page"/>
    <w:link w:val="CRCoverPageZchn"/>
    <w:rsid w:val="00026645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026645"/>
    <w:rPr>
      <w:rFonts w:ascii="Arial" w:hAnsi="Arial" w:cs="Times New Roman"/>
      <w:sz w:val="20"/>
      <w:szCs w:val="20"/>
      <w:lang w:val="en-GB" w:eastAsia="en-US"/>
    </w:rPr>
  </w:style>
  <w:style w:type="character" w:customStyle="1" w:styleId="TALChar">
    <w:name w:val="TAL Char"/>
    <w:qFormat/>
    <w:rsid w:val="0081013A"/>
    <w:rPr>
      <w:rFonts w:ascii="Arial" w:eastAsia="Times New Roman" w:hAnsi="Arial" w:cs="Times New Roman"/>
      <w:sz w:val="18"/>
      <w:szCs w:val="20"/>
      <w:lang w:val="en-GB"/>
    </w:rPr>
  </w:style>
  <w:style w:type="paragraph" w:styleId="Revision">
    <w:name w:val="Revision"/>
    <w:hidden/>
    <w:uiPriority w:val="99"/>
    <w:semiHidden/>
    <w:rsid w:val="00B77CE0"/>
    <w:rPr>
      <w:rFonts w:ascii="Times New Roman" w:eastAsia="Times New Roman" w:hAnsi="Times New Roman" w:cs="Times New Roman"/>
    </w:rPr>
  </w:style>
  <w:style w:type="paragraph" w:styleId="NormalWeb">
    <w:name w:val="Normal (Web)"/>
    <w:basedOn w:val="Normal"/>
    <w:uiPriority w:val="99"/>
    <w:unhideWhenUsed/>
    <w:rsid w:val="008A220B"/>
  </w:style>
  <w:style w:type="table" w:customStyle="1" w:styleId="TableGrid1">
    <w:name w:val="Table Grid1"/>
    <w:basedOn w:val="TableNormal"/>
    <w:uiPriority w:val="59"/>
    <w:qFormat/>
    <w:rsid w:val="006757A7"/>
    <w:pPr>
      <w:spacing w:after="200" w:line="276" w:lineRule="auto"/>
    </w:pPr>
    <w:rPr>
      <w:rFonts w:ascii="Times New Roman" w:eastAsia="Yu Mincho" w:hAnsi="Times New Roman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locked/>
    <w:rsid w:val="00E208A6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normaltextrun">
    <w:name w:val="normaltextrun"/>
    <w:qFormat/>
    <w:rsid w:val="00E208A6"/>
  </w:style>
  <w:style w:type="character" w:customStyle="1" w:styleId="spellingerror">
    <w:name w:val="spellingerror"/>
    <w:qFormat/>
    <w:rsid w:val="00E208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3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79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05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323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798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35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5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3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1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54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085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2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65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5861935-68C6-6F4C-8EAA-861ADCA51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1332</Words>
  <Characters>7595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8910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2019-11-08T00:46:00Z</cp:lastPrinted>
  <dcterms:created xsi:type="dcterms:W3CDTF">2022-04-29T02:22:00Z</dcterms:created>
  <dcterms:modified xsi:type="dcterms:W3CDTF">2022-04-29T15:18:00Z</dcterms:modified>
  <cp:category/>
</cp:coreProperties>
</file>